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651" w:rsidRPr="00823845" w:rsidRDefault="003D0651" w:rsidP="003D0651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АНН</w:t>
      </w:r>
      <w:r w:rsidRPr="008238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ОТАЦИЯ </w:t>
      </w:r>
    </w:p>
    <w:p w:rsidR="003D0651" w:rsidRPr="00823845" w:rsidRDefault="003D0651" w:rsidP="003D0651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38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РАБОЧЕЙ ПРОГРАММЫ ДИСЦИПЛИНЫ</w:t>
      </w:r>
    </w:p>
    <w:p w:rsidR="003D0651" w:rsidRPr="00823845" w:rsidRDefault="003D0651" w:rsidP="003D0651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38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«История политических и правовых учений»</w:t>
      </w:r>
    </w:p>
    <w:p w:rsidR="003D0651" w:rsidRPr="00823845" w:rsidRDefault="003D0651" w:rsidP="003D0651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38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НАПРАВЛЕНИЕ ПОДГОТОВКИ 40.04.01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(030900) </w:t>
      </w:r>
      <w:r w:rsidRPr="008238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– «Юриспруденция»,</w:t>
      </w:r>
    </w:p>
    <w:p w:rsidR="003D0651" w:rsidRPr="00823845" w:rsidRDefault="003D0651" w:rsidP="003D0651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</w:pPr>
      <w:r w:rsidRPr="008238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ПРОФИЛЬ ПОДГОТОВКИ «</w:t>
      </w:r>
      <w:r w:rsidRPr="0082384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Предпринимательское, коммерческое право</w:t>
      </w:r>
      <w:r w:rsidRPr="008238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», КВАЛИФИКАЦИЯ (СТЕПЕНЬ) – магистр </w:t>
      </w:r>
    </w:p>
    <w:p w:rsidR="003D0651" w:rsidRPr="00823845" w:rsidRDefault="003D0651" w:rsidP="003D0651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D0651" w:rsidRPr="00823845" w:rsidRDefault="003D0651" w:rsidP="003D0651">
      <w:pPr>
        <w:widowControl w:val="0"/>
        <w:numPr>
          <w:ilvl w:val="0"/>
          <w:numId w:val="34"/>
        </w:numPr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Цели и задачи дисциплины:</w:t>
      </w:r>
    </w:p>
    <w:p w:rsidR="003D0651" w:rsidRPr="00823845" w:rsidRDefault="003D0651" w:rsidP="003D0651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38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Цели дисциплины:</w:t>
      </w:r>
    </w:p>
    <w:p w:rsidR="003D0651" w:rsidRPr="00823845" w:rsidRDefault="003D0651" w:rsidP="003D0651">
      <w:pPr>
        <w:widowControl w:val="0"/>
        <w:spacing w:after="0" w:line="446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23845">
        <w:rPr>
          <w:rFonts w:ascii="Calibri" w:eastAsia="Calibri" w:hAnsi="Calibri" w:cs="Times New Roman"/>
          <w:color w:val="000000"/>
          <w:sz w:val="26"/>
          <w:szCs w:val="26"/>
          <w:lang w:eastAsia="ru-RU" w:bidi="ru-RU"/>
        </w:rPr>
        <w:t xml:space="preserve"> </w:t>
      </w:r>
      <w:r w:rsidRPr="00823845">
        <w:rPr>
          <w:rFonts w:ascii="Times New Roman" w:eastAsia="Times New Roman" w:hAnsi="Times New Roman" w:cs="Times New Roman"/>
          <w:sz w:val="26"/>
          <w:szCs w:val="26"/>
        </w:rPr>
        <w:t>изучение наиболее важных, с теоретической точки зрения, политических и правовых теорий, характеризующих уровень развития политико-правовой мысли рассматриваемых эпох и оказавших идейное влияние на последующую эволюцию воззрений на государство и право.</w:t>
      </w:r>
    </w:p>
    <w:p w:rsidR="003D0651" w:rsidRPr="00823845" w:rsidRDefault="003D0651" w:rsidP="003D0651">
      <w:pPr>
        <w:widowControl w:val="0"/>
        <w:spacing w:after="0" w:line="446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823845">
        <w:rPr>
          <w:rFonts w:ascii="Times New Roman" w:eastAsia="Times New Roman" w:hAnsi="Times New Roman" w:cs="Times New Roman"/>
          <w:b/>
          <w:sz w:val="26"/>
          <w:szCs w:val="26"/>
          <w:lang w:eastAsia="ru-RU" w:bidi="ru-RU"/>
        </w:rPr>
        <w:t>Задачи учебной дисциплины</w:t>
      </w:r>
      <w:r w:rsidRPr="00823845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:</w:t>
      </w:r>
    </w:p>
    <w:p w:rsidR="003D0651" w:rsidRPr="00823845" w:rsidRDefault="003D0651" w:rsidP="003D0651">
      <w:pPr>
        <w:widowControl w:val="0"/>
        <w:numPr>
          <w:ilvl w:val="0"/>
          <w:numId w:val="32"/>
        </w:numPr>
        <w:spacing w:after="0" w:line="276" w:lineRule="auto"/>
        <w:ind w:right="-1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82384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изучить теоретически оформленные учения о государстве, политике, праве;</w:t>
      </w:r>
    </w:p>
    <w:p w:rsidR="003D0651" w:rsidRPr="00823845" w:rsidRDefault="003D0651" w:rsidP="003D0651">
      <w:pPr>
        <w:widowControl w:val="0"/>
        <w:numPr>
          <w:ilvl w:val="0"/>
          <w:numId w:val="32"/>
        </w:numPr>
        <w:spacing w:after="0" w:line="276" w:lineRule="auto"/>
        <w:ind w:right="-1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82384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осмыслить сущность основных политико-правовых научных школ в рамках различных исторических эпох;</w:t>
      </w:r>
    </w:p>
    <w:p w:rsidR="003D0651" w:rsidRPr="00823845" w:rsidRDefault="003D0651" w:rsidP="003D0651">
      <w:pPr>
        <w:widowControl w:val="0"/>
        <w:numPr>
          <w:ilvl w:val="0"/>
          <w:numId w:val="32"/>
        </w:numPr>
        <w:spacing w:after="0" w:line="276" w:lineRule="auto"/>
        <w:ind w:right="-1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82384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сформировать навыки определения основных тенденций развития политико-правовой идеологии, выявлять особенности и характерные черты политико-правовых доктрин;</w:t>
      </w:r>
    </w:p>
    <w:p w:rsidR="003D0651" w:rsidRPr="00823845" w:rsidRDefault="003D0651" w:rsidP="003D0651">
      <w:pPr>
        <w:widowControl w:val="0"/>
        <w:numPr>
          <w:ilvl w:val="0"/>
          <w:numId w:val="32"/>
        </w:numPr>
        <w:spacing w:after="0" w:line="276" w:lineRule="auto"/>
        <w:ind w:right="-1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82384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вооружить обучающихся знанием и пониманием закономерностей формирования и развития политической и правовой мысли;</w:t>
      </w:r>
    </w:p>
    <w:p w:rsidR="003D0651" w:rsidRPr="00823845" w:rsidRDefault="003D0651" w:rsidP="003D0651">
      <w:pPr>
        <w:widowControl w:val="0"/>
        <w:numPr>
          <w:ilvl w:val="0"/>
          <w:numId w:val="32"/>
        </w:numPr>
        <w:spacing w:after="0" w:line="276" w:lineRule="auto"/>
        <w:ind w:right="-1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82384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посредством истории политических и правовых учений осмыслить возникновение, становление и современное состояние основных сущностных категорий науки о праве и государстве;</w:t>
      </w:r>
    </w:p>
    <w:p w:rsidR="003D0651" w:rsidRPr="00823845" w:rsidRDefault="003D0651" w:rsidP="003D0651">
      <w:pPr>
        <w:widowControl w:val="0"/>
        <w:numPr>
          <w:ilvl w:val="0"/>
          <w:numId w:val="32"/>
        </w:numPr>
        <w:spacing w:after="0" w:line="276" w:lineRule="auto"/>
        <w:ind w:right="-1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82384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сформировать способность оценивать, как прошлые образцы политико-правовой мысли, так и различные направления современной политико</w:t>
      </w:r>
      <w:r w:rsidRPr="0082384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>-правовой идеологии.</w:t>
      </w:r>
    </w:p>
    <w:p w:rsidR="003D0651" w:rsidRPr="00823845" w:rsidRDefault="003D0651" w:rsidP="003D0651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38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Место дисциплины в структуре ООП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  <w:r w:rsidRPr="008238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3D0651" w:rsidRPr="00823845" w:rsidRDefault="003D0651" w:rsidP="003D0651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3845">
        <w:rPr>
          <w:rFonts w:ascii="Times New Roman" w:eastAsia="Times New Roman" w:hAnsi="Times New Roman" w:cs="Times New Roman"/>
          <w:sz w:val="26"/>
          <w:szCs w:val="26"/>
          <w:lang w:eastAsia="ru-RU"/>
        </w:rPr>
        <w:t>Дисциплина «История политических и правовых учений» (М2.Б.1) является дисциплиной базовой части профессионального цикла основной образовательной программы (ООП) по направлению подготовки 40.04.01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(030900)</w:t>
      </w:r>
      <w:r w:rsidRPr="008238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«Юриспруденция» (магистратура). </w:t>
      </w:r>
    </w:p>
    <w:p w:rsidR="003D0651" w:rsidRPr="00823845" w:rsidRDefault="003D0651" w:rsidP="003D0651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38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3. Трудоемкость дисциплины: </w:t>
      </w:r>
      <w:r w:rsidRPr="008238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общая трудоемкость дисциплины составляет 3 зачетные единицы, 108 часов. </w:t>
      </w:r>
    </w:p>
    <w:p w:rsidR="003D0651" w:rsidRPr="00823845" w:rsidRDefault="003D0651" w:rsidP="003D0651">
      <w:pPr>
        <w:widowControl w:val="0"/>
        <w:spacing w:line="276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38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 Требования к результатам освоения дисциплины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  <w:r w:rsidRPr="008238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3D0651" w:rsidRDefault="003D0651" w:rsidP="003D0651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38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результате освоения программы учебной дисциплины «История </w:t>
      </w:r>
      <w:r w:rsidRPr="008238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политических и правовых учений» по направлению подготовки 40.04.01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(030900) </w:t>
      </w:r>
      <w:r w:rsidRPr="00823845">
        <w:rPr>
          <w:rFonts w:ascii="Times New Roman" w:eastAsia="Times New Roman" w:hAnsi="Times New Roman" w:cs="Times New Roman"/>
          <w:sz w:val="26"/>
          <w:szCs w:val="26"/>
          <w:lang w:eastAsia="ru-RU"/>
        </w:rPr>
        <w:t>«Юриспруденция» магистрант должен приобрести следующие знания, умения и навыки, соответствующие компетенциям ООП:</w:t>
      </w:r>
    </w:p>
    <w:p w:rsidR="003D0651" w:rsidRPr="00EA64AB" w:rsidRDefault="003D0651" w:rsidP="003D0651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D0651" w:rsidRPr="00EA64AB" w:rsidRDefault="003D0651" w:rsidP="003D06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A64A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Перечень </w:t>
      </w:r>
    </w:p>
    <w:p w:rsidR="003D0651" w:rsidRDefault="003D0651" w:rsidP="003D06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A64A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сформированных компетенций в процессе освоения дисциплины</w:t>
      </w:r>
    </w:p>
    <w:tbl>
      <w:tblPr>
        <w:tblW w:w="49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9"/>
        <w:gridCol w:w="1104"/>
        <w:gridCol w:w="5699"/>
      </w:tblGrid>
      <w:tr w:rsidR="003D0651" w:rsidRPr="00EA64AB" w:rsidTr="00786116">
        <w:trPr>
          <w:jc w:val="center"/>
        </w:trPr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51" w:rsidRPr="00EA64AB" w:rsidRDefault="003D0651" w:rsidP="00786116">
            <w:pPr>
              <w:spacing w:before="100" w:beforeAutospacing="1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A64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Код и формулировка компетенции</w:t>
            </w:r>
          </w:p>
        </w:tc>
        <w:tc>
          <w:tcPr>
            <w:tcW w:w="3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51" w:rsidRPr="00EA64AB" w:rsidRDefault="003D0651" w:rsidP="00786116">
            <w:pPr>
              <w:spacing w:before="100" w:beforeAutospacing="1" w:after="0" w:line="240" w:lineRule="auto"/>
              <w:ind w:firstLine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A64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Этапы формирования компетенции</w:t>
            </w: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A66568" w:rsidRDefault="003D0651" w:rsidP="0078611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ОК-1 осознание  социальной</w:t>
            </w:r>
          </w:p>
          <w:p w:rsidR="003D0651" w:rsidRPr="00A66568" w:rsidRDefault="003D0651" w:rsidP="0078611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значимости </w:t>
            </w:r>
            <w:r w:rsidRPr="00A66568">
              <w:rPr>
                <w:rFonts w:ascii="Times New Roman" w:eastAsia="Calibri" w:hAnsi="Times New Roman" w:cs="Times New Roman"/>
              </w:rPr>
              <w:t xml:space="preserve">своей </w:t>
            </w:r>
            <w:r>
              <w:rPr>
                <w:rFonts w:ascii="Times New Roman" w:eastAsia="Calibri" w:hAnsi="Times New Roman" w:cs="Times New Roman"/>
              </w:rPr>
              <w:t xml:space="preserve"> будущей профессии,  проявление</w:t>
            </w:r>
            <w:r w:rsidRPr="00A66568">
              <w:rPr>
                <w:rFonts w:ascii="Times New Roman" w:eastAsia="Calibri" w:hAnsi="Times New Roman" w:cs="Times New Roman"/>
              </w:rPr>
              <w:t xml:space="preserve">  нетерпимости  к  коррупционному</w:t>
            </w:r>
          </w:p>
          <w:p w:rsidR="003D0651" w:rsidRPr="00A66568" w:rsidRDefault="003D0651" w:rsidP="0078611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поведению,  уважительное</w:t>
            </w:r>
            <w:r w:rsidRPr="00A66568">
              <w:rPr>
                <w:rFonts w:ascii="Times New Roman" w:eastAsia="Calibri" w:hAnsi="Times New Roman" w:cs="Times New Roman"/>
              </w:rPr>
              <w:t xml:space="preserve">  от-</w:t>
            </w:r>
          </w:p>
          <w:p w:rsidR="003D0651" w:rsidRPr="00A66568" w:rsidRDefault="003D0651" w:rsidP="0078611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ношение</w:t>
            </w:r>
            <w:r w:rsidRPr="00A66568">
              <w:rPr>
                <w:rFonts w:ascii="Times New Roman" w:eastAsia="Calibri" w:hAnsi="Times New Roman" w:cs="Times New Roman"/>
              </w:rPr>
              <w:t xml:space="preserve"> к праву  </w:t>
            </w:r>
            <w:r>
              <w:rPr>
                <w:rFonts w:ascii="Times New Roman" w:eastAsia="Calibri" w:hAnsi="Times New Roman" w:cs="Times New Roman"/>
              </w:rPr>
              <w:t>и  закону,  обладание</w:t>
            </w:r>
            <w:r w:rsidRPr="00A66568">
              <w:rPr>
                <w:rFonts w:ascii="Times New Roman" w:eastAsia="Calibri" w:hAnsi="Times New Roman" w:cs="Times New Roman"/>
              </w:rPr>
              <w:t xml:space="preserve">  достаточным  уровнем</w:t>
            </w:r>
          </w:p>
          <w:p w:rsidR="003D0651" w:rsidRPr="00A66568" w:rsidRDefault="003D0651" w:rsidP="0078611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66568">
              <w:rPr>
                <w:rFonts w:ascii="Times New Roman" w:eastAsia="Calibri" w:hAnsi="Times New Roman" w:cs="Times New Roman"/>
              </w:rPr>
              <w:t>профессионального  правосознания</w:t>
            </w: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70DD5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651" w:rsidRDefault="003D0651" w:rsidP="00786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3D0651" w:rsidRPr="00A66568" w:rsidRDefault="003D0651" w:rsidP="00786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–</w:t>
            </w:r>
            <w:r w:rsidRPr="00A66568">
              <w:rPr>
                <w:rFonts w:ascii="Times New Roman" w:eastAsia="Calibri" w:hAnsi="Times New Roman" w:cs="Times New Roman"/>
              </w:rPr>
              <w:t xml:space="preserve"> принципы профессионального мышления современного юриста;  </w:t>
            </w:r>
          </w:p>
          <w:p w:rsidR="003D0651" w:rsidRPr="00A66568" w:rsidRDefault="003D0651" w:rsidP="00786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– </w:t>
            </w:r>
            <w:r w:rsidRPr="00A66568">
              <w:rPr>
                <w:rFonts w:ascii="Times New Roman" w:eastAsia="Calibri" w:hAnsi="Times New Roman" w:cs="Times New Roman"/>
              </w:rPr>
              <w:t xml:space="preserve">основы правовой культуры; </w:t>
            </w:r>
          </w:p>
          <w:p w:rsidR="003D0651" w:rsidRPr="00A66568" w:rsidRDefault="003D0651" w:rsidP="00786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–</w:t>
            </w:r>
            <w:r w:rsidRPr="00A66568">
              <w:rPr>
                <w:rFonts w:ascii="Times New Roman" w:eastAsia="Calibri" w:hAnsi="Times New Roman" w:cs="Times New Roman"/>
              </w:rPr>
              <w:t xml:space="preserve"> основн</w:t>
            </w:r>
            <w:r>
              <w:rPr>
                <w:rFonts w:ascii="Times New Roman" w:eastAsia="Calibri" w:hAnsi="Times New Roman" w:cs="Times New Roman"/>
              </w:rPr>
              <w:t>ые правовые понятия и принципы, проявления коррупционного поведения;</w:t>
            </w:r>
            <w:r w:rsidRPr="00A66568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3D0651" w:rsidRPr="0018220A" w:rsidRDefault="003D0651" w:rsidP="00786116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</w:rPr>
              <w:t>– социальную значимость</w:t>
            </w:r>
            <w:r w:rsidRPr="00A66568">
              <w:rPr>
                <w:rFonts w:ascii="Times New Roman" w:eastAsia="Calibri" w:hAnsi="Times New Roman" w:cs="Times New Roman"/>
              </w:rPr>
              <w:t xml:space="preserve"> профессиональной деятельности юриста.</w:t>
            </w: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EA64AB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before="100" w:beforeAutospacing="1" w:after="0" w:line="240" w:lineRule="auto"/>
              <w:ind w:hanging="119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70DD5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651" w:rsidRDefault="003D0651" w:rsidP="00786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3D0651" w:rsidRPr="00A66568" w:rsidRDefault="003D0651" w:rsidP="00786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568">
              <w:rPr>
                <w:rFonts w:ascii="Times New Roman" w:eastAsia="Calibri" w:hAnsi="Times New Roman" w:cs="Times New Roman"/>
              </w:rPr>
              <w:t>–</w:t>
            </w:r>
            <w:r>
              <w:rPr>
                <w:rFonts w:ascii="Times New Roman" w:eastAsia="Calibri" w:hAnsi="Times New Roman" w:cs="Times New Roman"/>
              </w:rPr>
              <w:t xml:space="preserve"> осуществлять  правовой  анализ и оценку</w:t>
            </w:r>
            <w:r w:rsidRPr="00A66568">
              <w:rPr>
                <w:rFonts w:ascii="Times New Roman" w:eastAsia="Calibri" w:hAnsi="Times New Roman" w:cs="Times New Roman"/>
              </w:rPr>
              <w:t xml:space="preserve">  правовой реальности;  </w:t>
            </w:r>
          </w:p>
          <w:p w:rsidR="003D0651" w:rsidRDefault="003D0651" w:rsidP="00786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–  формировать уважительное отношение к праву;</w:t>
            </w:r>
          </w:p>
          <w:p w:rsidR="003D0651" w:rsidRPr="00A66568" w:rsidRDefault="003D0651" w:rsidP="00786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– </w:t>
            </w:r>
            <w:r w:rsidRPr="00A66568">
              <w:rPr>
                <w:rFonts w:ascii="Times New Roman" w:eastAsia="Calibri" w:hAnsi="Times New Roman" w:cs="Times New Roman"/>
              </w:rPr>
              <w:t xml:space="preserve">отстаивать свою социальную и профессиональную позицию; </w:t>
            </w:r>
          </w:p>
          <w:p w:rsidR="003D0651" w:rsidRDefault="003D0651" w:rsidP="00786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– </w:t>
            </w:r>
            <w:r w:rsidRPr="00A66568">
              <w:rPr>
                <w:rFonts w:ascii="Times New Roman" w:eastAsia="Calibri" w:hAnsi="Times New Roman" w:cs="Times New Roman"/>
              </w:rPr>
              <w:t xml:space="preserve">обосновывать свои аргументы на семинарских занятиях и диспутах;  </w:t>
            </w:r>
          </w:p>
          <w:p w:rsidR="003D0651" w:rsidRPr="005073A2" w:rsidRDefault="003D0651" w:rsidP="00786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– выявлять коррупционные проявления в обществе.</w:t>
            </w:r>
          </w:p>
        </w:tc>
      </w:tr>
      <w:tr w:rsidR="003D0651" w:rsidRPr="00EA64AB" w:rsidTr="00786116">
        <w:trPr>
          <w:trHeight w:val="1353"/>
          <w:jc w:val="center"/>
        </w:trPr>
        <w:tc>
          <w:tcPr>
            <w:tcW w:w="129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EA64AB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70DD5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651" w:rsidRDefault="003D0651" w:rsidP="00786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3D0651" w:rsidRPr="00A66568" w:rsidRDefault="003D0651" w:rsidP="00786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568">
              <w:rPr>
                <w:rFonts w:ascii="Times New Roman" w:eastAsia="Calibri" w:hAnsi="Times New Roman" w:cs="Times New Roman"/>
              </w:rPr>
              <w:t xml:space="preserve">–  навыками правового анализа и оценки  правовой реальности;  </w:t>
            </w:r>
          </w:p>
          <w:p w:rsidR="003D0651" w:rsidRPr="00A66568" w:rsidRDefault="003D0651" w:rsidP="00786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568">
              <w:rPr>
                <w:rFonts w:ascii="Times New Roman" w:eastAsia="Calibri" w:hAnsi="Times New Roman" w:cs="Times New Roman"/>
              </w:rPr>
              <w:t>–  навык</w:t>
            </w:r>
            <w:r>
              <w:rPr>
                <w:rFonts w:ascii="Times New Roman" w:eastAsia="Calibri" w:hAnsi="Times New Roman" w:cs="Times New Roman"/>
              </w:rPr>
              <w:t xml:space="preserve">ами обнаружения и сопоставления </w:t>
            </w:r>
            <w:r w:rsidRPr="00A66568">
              <w:rPr>
                <w:rFonts w:ascii="Times New Roman" w:eastAsia="Calibri" w:hAnsi="Times New Roman" w:cs="Times New Roman"/>
              </w:rPr>
              <w:t xml:space="preserve"> важнейших правовых идеологий; </w:t>
            </w:r>
          </w:p>
          <w:p w:rsidR="003D0651" w:rsidRDefault="003D0651" w:rsidP="00786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568">
              <w:rPr>
                <w:rFonts w:ascii="Times New Roman" w:eastAsia="Calibri" w:hAnsi="Times New Roman" w:cs="Times New Roman"/>
              </w:rPr>
              <w:t>–</w:t>
            </w:r>
            <w:r>
              <w:rPr>
                <w:rFonts w:ascii="Times New Roman" w:eastAsia="Calibri" w:hAnsi="Times New Roman" w:cs="Times New Roman"/>
              </w:rPr>
              <w:t xml:space="preserve"> навыками критического мышления;</w:t>
            </w:r>
          </w:p>
          <w:p w:rsidR="003D0651" w:rsidRPr="005073A2" w:rsidRDefault="003D0651" w:rsidP="00786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A66568">
              <w:rPr>
                <w:rFonts w:ascii="Times New Roman" w:eastAsia="Calibri" w:hAnsi="Times New Roman" w:cs="Times New Roman"/>
              </w:rPr>
              <w:t>–</w:t>
            </w:r>
            <w:r>
              <w:rPr>
                <w:rFonts w:ascii="Times New Roman" w:eastAsia="Calibri" w:hAnsi="Times New Roman" w:cs="Times New Roman"/>
              </w:rPr>
              <w:t xml:space="preserve"> навыками борьбы с коррупционными правонарушениями в обществе.</w:t>
            </w:r>
          </w:p>
        </w:tc>
      </w:tr>
      <w:tr w:rsidR="003D0651" w:rsidRPr="00EA64AB" w:rsidTr="00786116">
        <w:trPr>
          <w:trHeight w:val="1353"/>
          <w:jc w:val="center"/>
        </w:trPr>
        <w:tc>
          <w:tcPr>
            <w:tcW w:w="1291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A66568" w:rsidRDefault="003D0651" w:rsidP="0078611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ОК-2 способность</w:t>
            </w:r>
            <w:r w:rsidRPr="00A66568">
              <w:rPr>
                <w:rFonts w:ascii="Times New Roman" w:eastAsia="Calibri" w:hAnsi="Times New Roman" w:cs="Times New Roman"/>
              </w:rPr>
              <w:t xml:space="preserve"> добросовестно исполнять профессиональные обязанности, соблюдать принципы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568">
              <w:rPr>
                <w:rFonts w:ascii="Times New Roman" w:eastAsia="Calibri" w:hAnsi="Times New Roman" w:cs="Times New Roman"/>
              </w:rPr>
              <w:t>этики юриста</w:t>
            </w: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70DD5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651" w:rsidRPr="00A66568" w:rsidRDefault="003D0651" w:rsidP="00786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568">
              <w:rPr>
                <w:rFonts w:ascii="Times New Roman" w:eastAsia="Calibri" w:hAnsi="Times New Roman" w:cs="Times New Roman"/>
              </w:rPr>
              <w:t xml:space="preserve">- принципы профессиональной этики юриста; </w:t>
            </w:r>
          </w:p>
          <w:p w:rsidR="003D0651" w:rsidRPr="00A66568" w:rsidRDefault="003D0651" w:rsidP="00786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568">
              <w:rPr>
                <w:rFonts w:ascii="Times New Roman" w:eastAsia="Calibri" w:hAnsi="Times New Roman" w:cs="Times New Roman"/>
              </w:rPr>
              <w:t xml:space="preserve">- основы правовой культуры современного общества; </w:t>
            </w:r>
          </w:p>
          <w:p w:rsidR="003D0651" w:rsidRPr="00A66568" w:rsidRDefault="003D0651" w:rsidP="00786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66568">
              <w:rPr>
                <w:rFonts w:ascii="Times New Roman" w:eastAsia="Calibri" w:hAnsi="Times New Roman" w:cs="Times New Roman"/>
              </w:rPr>
              <w:t>- особенности социально-экономической и правовой ситуации в России.</w:t>
            </w:r>
          </w:p>
        </w:tc>
      </w:tr>
      <w:tr w:rsidR="003D0651" w:rsidRPr="00EA64AB" w:rsidTr="00786116">
        <w:trPr>
          <w:trHeight w:val="1353"/>
          <w:jc w:val="center"/>
        </w:trPr>
        <w:tc>
          <w:tcPr>
            <w:tcW w:w="129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EA64AB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70DD5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651" w:rsidRDefault="003D0651" w:rsidP="00786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с</w:t>
            </w:r>
            <w:r w:rsidRPr="00A66568">
              <w:rPr>
                <w:rFonts w:ascii="Times New Roman" w:eastAsia="Calibri" w:hAnsi="Times New Roman" w:cs="Times New Roman"/>
              </w:rPr>
              <w:t xml:space="preserve">амостоятельно определять место своей профессиональной  деятельности в современном мире; </w:t>
            </w:r>
          </w:p>
          <w:p w:rsidR="003D0651" w:rsidRDefault="003D0651" w:rsidP="00786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-а</w:t>
            </w:r>
            <w:r w:rsidRPr="00A66568">
              <w:rPr>
                <w:rFonts w:ascii="Times New Roman" w:eastAsia="Calibri" w:hAnsi="Times New Roman" w:cs="Times New Roman"/>
              </w:rPr>
              <w:t>даптироваться к решен</w:t>
            </w:r>
            <w:r>
              <w:rPr>
                <w:rFonts w:ascii="Times New Roman" w:eastAsia="Calibri" w:hAnsi="Times New Roman" w:cs="Times New Roman"/>
              </w:rPr>
              <w:t>ию новых профессиональных задач;</w:t>
            </w:r>
          </w:p>
          <w:p w:rsidR="003D0651" w:rsidRPr="00D12E7E" w:rsidRDefault="003D0651" w:rsidP="00786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соблюдать этику юриста</w:t>
            </w:r>
          </w:p>
        </w:tc>
      </w:tr>
      <w:tr w:rsidR="003D0651" w:rsidRPr="00EA64AB" w:rsidTr="00786116">
        <w:trPr>
          <w:trHeight w:val="1353"/>
          <w:jc w:val="center"/>
        </w:trPr>
        <w:tc>
          <w:tcPr>
            <w:tcW w:w="129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EA64AB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70DD5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651" w:rsidRDefault="003D0651" w:rsidP="00786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-н</w:t>
            </w:r>
            <w:r w:rsidRPr="00A66568">
              <w:rPr>
                <w:rFonts w:ascii="Times New Roman" w:eastAsia="Calibri" w:hAnsi="Times New Roman" w:cs="Times New Roman"/>
              </w:rPr>
              <w:t xml:space="preserve">авыками решения конфликтных ситуаций в профессиональной сфере; </w:t>
            </w:r>
          </w:p>
          <w:p w:rsidR="003D0651" w:rsidRPr="005073A2" w:rsidRDefault="003D0651" w:rsidP="00786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-н</w:t>
            </w:r>
            <w:r w:rsidRPr="00A66568">
              <w:rPr>
                <w:rFonts w:ascii="Times New Roman" w:eastAsia="Calibri" w:hAnsi="Times New Roman" w:cs="Times New Roman"/>
              </w:rPr>
              <w:t xml:space="preserve">авыками принятия решений, </w:t>
            </w:r>
            <w:r>
              <w:rPr>
                <w:rFonts w:ascii="Times New Roman" w:eastAsia="Calibri" w:hAnsi="Times New Roman" w:cs="Times New Roman"/>
              </w:rPr>
              <w:t xml:space="preserve">выполнения задач, </w:t>
            </w:r>
            <w:r w:rsidRPr="00A66568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должностных обязанностей юриста с учетом соблюдения этики юриста</w:t>
            </w:r>
          </w:p>
        </w:tc>
      </w:tr>
      <w:tr w:rsidR="003D0651" w:rsidRPr="00EA64AB" w:rsidTr="00786116">
        <w:trPr>
          <w:trHeight w:val="1353"/>
          <w:jc w:val="center"/>
        </w:trPr>
        <w:tc>
          <w:tcPr>
            <w:tcW w:w="1291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EA64AB" w:rsidRDefault="003D0651" w:rsidP="007861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ОК-3   </w:t>
            </w:r>
            <w:r w:rsidRPr="00046A29">
              <w:rPr>
                <w:rFonts w:ascii="Times New Roman" w:eastAsia="Calibri" w:hAnsi="Times New Roman" w:cs="Times New Roman"/>
              </w:rPr>
              <w:t>способность совершенствовать и развивать свой интеллектуальный и общекультурный уровень</w:t>
            </w: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70DD5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51" w:rsidRDefault="003D0651" w:rsidP="00786116">
            <w:pPr>
              <w:spacing w:before="100" w:beforeAutospacing="1" w:after="0" w:line="240" w:lineRule="auto"/>
              <w:ind w:firstLine="4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критерии оценки политико-правовых доктрин;</w:t>
            </w:r>
          </w:p>
          <w:p w:rsidR="003D0651" w:rsidRDefault="003D0651" w:rsidP="00786116">
            <w:pPr>
              <w:spacing w:before="100" w:beforeAutospacing="1" w:after="0" w:line="240" w:lineRule="auto"/>
              <w:ind w:firstLine="4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становление и развитие политико-правовой идеологии;</w:t>
            </w:r>
          </w:p>
          <w:p w:rsidR="003D0651" w:rsidRDefault="003D0651" w:rsidP="00786116">
            <w:pPr>
              <w:spacing w:before="100" w:beforeAutospacing="1" w:after="0" w:line="240" w:lineRule="auto"/>
              <w:ind w:firstLine="4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политические и правовые идеи в государствах Древнего мира и средних веков;</w:t>
            </w:r>
          </w:p>
          <w:p w:rsidR="003D0651" w:rsidRDefault="003D0651" w:rsidP="00786116">
            <w:pPr>
              <w:spacing w:before="100" w:beforeAutospacing="1" w:after="0" w:line="240" w:lineRule="auto"/>
              <w:ind w:firstLine="4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-политические и правовые идеи капиталистического периода развития государства и права;</w:t>
            </w:r>
          </w:p>
          <w:p w:rsidR="003D0651" w:rsidRPr="005073A2" w:rsidRDefault="003D0651" w:rsidP="00786116">
            <w:pPr>
              <w:spacing w:before="100" w:beforeAutospacing="1" w:after="0" w:line="240" w:lineRule="auto"/>
              <w:ind w:firstLine="48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</w:rPr>
              <w:t>- основные политические и правовые учения современности</w:t>
            </w:r>
          </w:p>
        </w:tc>
      </w:tr>
      <w:tr w:rsidR="003D0651" w:rsidRPr="00EA64AB" w:rsidTr="00786116">
        <w:trPr>
          <w:trHeight w:val="1353"/>
          <w:jc w:val="center"/>
        </w:trPr>
        <w:tc>
          <w:tcPr>
            <w:tcW w:w="129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EA64AB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70DD5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51" w:rsidRPr="005073A2" w:rsidRDefault="003D0651" w:rsidP="00786116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5073A2">
              <w:rPr>
                <w:rFonts w:ascii="Times New Roman" w:hAnsi="Times New Roman" w:cs="Times New Roman"/>
              </w:rPr>
              <w:t>ыделять этапы в истории развития политических и правовых учений, а также видеть отличительные черты каждого из этапов; применять полученные знания для понимания закономерност</w:t>
            </w:r>
            <w:r>
              <w:rPr>
                <w:rFonts w:ascii="Times New Roman" w:hAnsi="Times New Roman" w:cs="Times New Roman"/>
              </w:rPr>
              <w:t>ей развития государства и права</w:t>
            </w:r>
          </w:p>
        </w:tc>
      </w:tr>
      <w:tr w:rsidR="003D0651" w:rsidRPr="00EA64AB" w:rsidTr="00786116">
        <w:trPr>
          <w:trHeight w:val="1353"/>
          <w:jc w:val="center"/>
        </w:trPr>
        <w:tc>
          <w:tcPr>
            <w:tcW w:w="129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EA64AB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70DD5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51" w:rsidRPr="005073A2" w:rsidRDefault="003D0651" w:rsidP="00786116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</w:t>
            </w:r>
            <w:r w:rsidRPr="005073A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етодикой самостоятельного изучения и анализа политико-правовых доктрин, исторического процесса становления и ра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звития политико-правовой идеологии, юридической науки, международного права и национальных правовых систем</w:t>
            </w:r>
            <w:r w:rsidRPr="005073A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; видением взаимного влияние теоретических учений о государстве и праве и государст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венно-правовой действительности</w:t>
            </w:r>
          </w:p>
          <w:p w:rsidR="003D0651" w:rsidRPr="005073A2" w:rsidRDefault="003D0651" w:rsidP="00786116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Default="003D0651" w:rsidP="0078611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ОК-4 способность свободно пользоваться русским и иностранным языками как средством делового общения</w:t>
            </w: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70DD5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651" w:rsidRDefault="003D0651" w:rsidP="00786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русский и иностранный языки, правила устной и письменной речи  для научного познания, пользования источниками по истории политических и правовых учений</w:t>
            </w: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EA64AB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70DD5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651" w:rsidRPr="005073A2" w:rsidRDefault="003D0651" w:rsidP="00786116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</w:rPr>
              <w:t xml:space="preserve">логически верно, аргументированно и ясно строить устную и письменную речь в сфере научного познания, в политической и правоприменительной сферах деятельности </w:t>
            </w: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EA64AB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70DD5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651" w:rsidRPr="005073A2" w:rsidRDefault="003D0651" w:rsidP="00786116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</w:rPr>
              <w:t>навыками логического и аргументированного построения устной и письменной речи в сфере научного познания, в политической и правоприменительной сферах деятельности</w:t>
            </w: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Default="003D0651" w:rsidP="0078611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ОК-5 способность компетентно использовать на практике приобретенные умения и навыки в организации исследовательских работ, в управлении коллективом</w:t>
            </w: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70DD5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651" w:rsidRDefault="003D0651" w:rsidP="00786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организацию научно- исследовательских работ по истории политических и правовых учений, культуру поведения в коллективе, при взаимодействии с коллегами в профессиональной деятельности</w:t>
            </w: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EA64AB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70DD5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651" w:rsidRDefault="003D0651" w:rsidP="00786116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-грамотно и этично кооперировать с коллегами в процессе научно- исследовательских работ по истории политических и правовых учений;</w:t>
            </w:r>
          </w:p>
          <w:p w:rsidR="003D0651" w:rsidRPr="005073A2" w:rsidRDefault="003D0651" w:rsidP="00786116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</w:rPr>
              <w:t>-применять полученные знания для понимания закономерностей развития государства и права, для использования в процессе управления коллективом и научно-исследовательской работой</w:t>
            </w: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EA64AB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70DD5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651" w:rsidRPr="005073A2" w:rsidRDefault="003D0651" w:rsidP="00786116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</w:rPr>
              <w:t>культурой поведения, профессиональными умениями,  навыками и этикой при работе в коллективе, а также в организации научно- исследовательских работ</w:t>
            </w: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FE716A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ПК-1 способность разрабатывать нормативные правовые акты</w:t>
            </w: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70DD5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651" w:rsidRDefault="003D0651" w:rsidP="00786116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основные понятия и историю развития   политических и правовых учений для использования в правотворческом процессе</w:t>
            </w: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EA64AB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70DD5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651" w:rsidRDefault="003D0651" w:rsidP="00786116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применять полученные знания в процессе </w:t>
            </w:r>
            <w:r>
              <w:rPr>
                <w:rFonts w:ascii="Times New Roman" w:eastAsia="Calibri" w:hAnsi="Times New Roman" w:cs="Times New Roman"/>
              </w:rPr>
              <w:lastRenderedPageBreak/>
              <w:t>правотворческой деятельности;</w:t>
            </w:r>
          </w:p>
          <w:p w:rsidR="003D0651" w:rsidRDefault="003D0651" w:rsidP="00786116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-анализировать знания о политических и правовых учениях для разработки нормативно-правового акта</w:t>
            </w:r>
          </w:p>
          <w:p w:rsidR="003D0651" w:rsidRDefault="003D0651" w:rsidP="00786116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EA64AB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70DD5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651" w:rsidRDefault="003D0651" w:rsidP="00786116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-навыками разработки  нормативных правовых актов с учетом имеющихся знаний по политическим и правовым учениям;</w:t>
            </w:r>
          </w:p>
          <w:p w:rsidR="003D0651" w:rsidRDefault="003D0651" w:rsidP="00786116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-способностью формулировать обоснованные предложения о средствах совершенствования правотворческого процесса с учетом имеющихся знаний по политическим и правовым учениям</w:t>
            </w:r>
          </w:p>
          <w:p w:rsidR="003D0651" w:rsidRDefault="003D0651" w:rsidP="00786116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D605AA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605AA">
              <w:rPr>
                <w:rFonts w:ascii="Times New Roman" w:eastAsia="Calibri" w:hAnsi="Times New Roman" w:cs="Times New Roman"/>
                <w:lang w:eastAsia="ru-RU"/>
              </w:rPr>
              <w:t xml:space="preserve">ПК-2 </w:t>
            </w:r>
            <w:r>
              <w:rPr>
                <w:rFonts w:ascii="Times New Roman" w:eastAsia="Calibri" w:hAnsi="Times New Roman" w:cs="Times New Roman"/>
                <w:lang w:eastAsia="ru-RU"/>
              </w:rPr>
              <w:t>способность квалифицированно применять нормативные правовые акты в конкретных сферах юридической деятельности, реализовывать нормы материального и процессуального права в профессиональной деятельности</w:t>
            </w: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70DD5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651" w:rsidRDefault="003D0651" w:rsidP="00786116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-историю появления и тенденции развития основных юридических категорий и понятий;</w:t>
            </w:r>
          </w:p>
          <w:p w:rsidR="003D0651" w:rsidRDefault="003D0651" w:rsidP="00786116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-политическую природу правоприменительного процесса;</w:t>
            </w:r>
          </w:p>
          <w:p w:rsidR="003D0651" w:rsidRDefault="003D0651" w:rsidP="00786116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-сущность и содержание основных понятий, категорий, институтов материального и процессуального права,  правовых статусов субъектов правоотношений</w:t>
            </w: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EA64AB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70DD5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651" w:rsidRDefault="003D0651" w:rsidP="00786116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-определять юридическую природу фактических обстоятельств с учетом имеющихся знаний в сфере политических и правовых учений;</w:t>
            </w:r>
          </w:p>
          <w:p w:rsidR="003D0651" w:rsidRDefault="003D0651" w:rsidP="00786116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-определять совокупность правовых последствий;</w:t>
            </w:r>
          </w:p>
          <w:p w:rsidR="003D0651" w:rsidRDefault="003D0651" w:rsidP="00786116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-квалифицированно определять правовые нормы, подлежащие применению;</w:t>
            </w:r>
          </w:p>
          <w:p w:rsidR="003D0651" w:rsidRDefault="003D0651" w:rsidP="00786116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-принимать квалифицированные решения с соблюдением норм материального и процессуального права </w:t>
            </w: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EA64AB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70DD5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651" w:rsidRDefault="003D0651" w:rsidP="00786116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навыками</w:t>
            </w:r>
            <w:r w:rsidRPr="00CA5D91">
              <w:rPr>
                <w:rFonts w:ascii="Times New Roman" w:eastAsia="Calibri" w:hAnsi="Times New Roman" w:cs="Times New Roman"/>
              </w:rPr>
              <w:t xml:space="preserve"> квалифицированно</w:t>
            </w:r>
            <w:r>
              <w:rPr>
                <w:rFonts w:ascii="Times New Roman" w:eastAsia="Calibri" w:hAnsi="Times New Roman" w:cs="Times New Roman"/>
              </w:rPr>
              <w:t>го</w:t>
            </w:r>
            <w:r w:rsidRPr="00CA5D91">
              <w:rPr>
                <w:rFonts w:ascii="Times New Roman" w:eastAsia="Calibri" w:hAnsi="Times New Roman" w:cs="Times New Roman"/>
              </w:rPr>
              <w:t xml:space="preserve"> примен</w:t>
            </w:r>
            <w:r>
              <w:rPr>
                <w:rFonts w:ascii="Times New Roman" w:eastAsia="Calibri" w:hAnsi="Times New Roman" w:cs="Times New Roman"/>
              </w:rPr>
              <w:t>ения</w:t>
            </w:r>
            <w:r w:rsidRPr="00CA5D91">
              <w:rPr>
                <w:rFonts w:ascii="Times New Roman" w:eastAsia="Calibri" w:hAnsi="Times New Roman" w:cs="Times New Roman"/>
              </w:rPr>
              <w:t xml:space="preserve"> нормативны</w:t>
            </w:r>
            <w:r>
              <w:rPr>
                <w:rFonts w:ascii="Times New Roman" w:eastAsia="Calibri" w:hAnsi="Times New Roman" w:cs="Times New Roman"/>
              </w:rPr>
              <w:t>х</w:t>
            </w:r>
            <w:r w:rsidRPr="00CA5D91">
              <w:rPr>
                <w:rFonts w:ascii="Times New Roman" w:eastAsia="Calibri" w:hAnsi="Times New Roman" w:cs="Times New Roman"/>
              </w:rPr>
              <w:t xml:space="preserve"> правовы</w:t>
            </w:r>
            <w:r>
              <w:rPr>
                <w:rFonts w:ascii="Times New Roman" w:eastAsia="Calibri" w:hAnsi="Times New Roman" w:cs="Times New Roman"/>
              </w:rPr>
              <w:t>х</w:t>
            </w:r>
            <w:r w:rsidRPr="00CA5D91">
              <w:rPr>
                <w:rFonts w:ascii="Times New Roman" w:eastAsia="Calibri" w:hAnsi="Times New Roman" w:cs="Times New Roman"/>
              </w:rPr>
              <w:t xml:space="preserve"> акт</w:t>
            </w:r>
            <w:r>
              <w:rPr>
                <w:rFonts w:ascii="Times New Roman" w:eastAsia="Calibri" w:hAnsi="Times New Roman" w:cs="Times New Roman"/>
              </w:rPr>
              <w:t xml:space="preserve">ов </w:t>
            </w:r>
            <w:r w:rsidRPr="00CA5D91">
              <w:rPr>
                <w:rFonts w:ascii="Times New Roman" w:eastAsia="Calibri" w:hAnsi="Times New Roman" w:cs="Times New Roman"/>
              </w:rPr>
              <w:t xml:space="preserve">в конкретных сферах юридической </w:t>
            </w:r>
            <w:r w:rsidRPr="00757259">
              <w:rPr>
                <w:rFonts w:ascii="Times New Roman" w:eastAsia="Calibri" w:hAnsi="Times New Roman" w:cs="Times New Roman"/>
              </w:rPr>
              <w:t xml:space="preserve">деятельности на основе знаний о </w:t>
            </w:r>
            <w:r>
              <w:rPr>
                <w:rFonts w:ascii="Times New Roman" w:eastAsia="Calibri" w:hAnsi="Times New Roman" w:cs="Times New Roman"/>
              </w:rPr>
              <w:t>политических и правовых учениях</w:t>
            </w: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590BBD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ПК-3 готовность к выполнению должностных обязанностей по обеспечению законности и правопорядка, безопасности личности, общества, государства</w:t>
            </w: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70DD5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651" w:rsidRPr="00325AED" w:rsidRDefault="003D0651" w:rsidP="007861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62B">
              <w:rPr>
                <w:rFonts w:ascii="Times New Roman" w:hAnsi="Times New Roman"/>
                <w:sz w:val="24"/>
                <w:szCs w:val="24"/>
              </w:rPr>
              <w:t>основные категории и понятия права; систему и источники права; основные положения правовых институтов, отраженных в нормативно-правовых актах</w:t>
            </w:r>
            <w:r>
              <w:rPr>
                <w:rFonts w:ascii="Times New Roman" w:eastAsia="Calibri" w:hAnsi="Times New Roman" w:cs="Times New Roman"/>
              </w:rPr>
              <w:t xml:space="preserve"> с учетом имеющихся знаний в сфере политических и правовых учений</w:t>
            </w: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EA64AB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70DD5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651" w:rsidRDefault="003D0651" w:rsidP="00786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применять нормы материального и процессуального права в сфере обеспечения законности и правопорядка</w:t>
            </w:r>
            <w:r>
              <w:rPr>
                <w:rFonts w:ascii="Times New Roman" w:eastAsia="Calibri" w:hAnsi="Times New Roman" w:cs="Times New Roman"/>
              </w:rPr>
              <w:t xml:space="preserve"> с учетом имеющихся знаний в сфере политических и правовых учений;</w:t>
            </w:r>
          </w:p>
          <w:p w:rsidR="003D0651" w:rsidRPr="008A262B" w:rsidRDefault="003D0651" w:rsidP="007861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- обеспечить безопасность личности, общества и государства на основе знаний об истории развития  политических и правовых учений</w:t>
            </w: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EA64AB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70DD5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651" w:rsidRDefault="003D0651" w:rsidP="0078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56679">
              <w:rPr>
                <w:rFonts w:ascii="Times New Roman" w:hAnsi="Times New Roman"/>
                <w:sz w:val="24"/>
                <w:szCs w:val="24"/>
              </w:rPr>
              <w:t xml:space="preserve">основными навыками правового анализа;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56679">
              <w:rPr>
                <w:rFonts w:ascii="Times New Roman" w:hAnsi="Times New Roman"/>
                <w:sz w:val="24"/>
                <w:szCs w:val="24"/>
              </w:rPr>
              <w:t xml:space="preserve">способностью решать задачи, возникающие в ходе организации правоохранительной деятельности; </w:t>
            </w:r>
          </w:p>
          <w:p w:rsidR="003D0651" w:rsidRPr="00656679" w:rsidRDefault="003D0651" w:rsidP="007861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56679">
              <w:rPr>
                <w:rFonts w:ascii="Times New Roman" w:hAnsi="Times New Roman"/>
                <w:sz w:val="24"/>
                <w:szCs w:val="24"/>
              </w:rPr>
              <w:t>навыками выбирать методы и средства, необходимые для организации правоохранительной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6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обеспечению законности и правопорядка, безопасности личности, общества, государства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учетом знаний об истории политических и правовых учений</w:t>
            </w: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032F4B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ПК-4 способность выявлять, пресекать, </w:t>
            </w: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раскрывать и расследовать правонарушения и преступления</w:t>
            </w: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70DD5">
              <w:rPr>
                <w:rFonts w:ascii="Times New Roman" w:eastAsia="Calibri" w:hAnsi="Times New Roman" w:cs="Times New Roman"/>
                <w:b/>
              </w:rPr>
              <w:lastRenderedPageBreak/>
              <w:t>Знать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651" w:rsidRPr="00656679" w:rsidRDefault="003D0651" w:rsidP="0078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особенности, возникающие при выявлении, пресечении, раскрытии и расследовании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преступлений и иных правонарушений с учетом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знаний об истории политических и правовых учений</w:t>
            </w: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EA64AB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70DD5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651" w:rsidRPr="00656679" w:rsidRDefault="003D0651" w:rsidP="0078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устанавливать обстоятельства, имеющие значение для применения общих и специальных норм при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выявлении, пресечении, раскрытии и расследовании правонарушений и преступлений</w:t>
            </w: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EA64AB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70DD5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651" w:rsidRPr="00656679" w:rsidRDefault="003D0651" w:rsidP="0078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навыками, необходимыми для </w:t>
            </w:r>
            <w:r>
              <w:rPr>
                <w:rFonts w:ascii="Times New Roman" w:eastAsia="Calibri" w:hAnsi="Times New Roman" w:cs="Times New Roman"/>
                <w:lang w:eastAsia="ru-RU"/>
              </w:rPr>
              <w:t>выявления, пресечения, раскрытия и расследования правонарушений и преступлений</w:t>
            </w: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C35FE8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ПК-5 способность осуществлять предупреждение правонарушений, выявлять и устранять причины и условия, способствующие их совершению</w:t>
            </w: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70DD5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651" w:rsidRDefault="003D0651" w:rsidP="0078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причины и условия, способствующие  совершению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правонарушений с учетом  знаний по истории политических и правовых учений;</w:t>
            </w:r>
          </w:p>
          <w:p w:rsidR="003D0651" w:rsidRDefault="003D0651" w:rsidP="0078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-комплекс правовых норм, содержащих систему обязательных предписаний и запретов;</w:t>
            </w:r>
          </w:p>
          <w:p w:rsidR="003D0651" w:rsidRDefault="003D0651" w:rsidP="0078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-систему мер, направленных на противодействие процессам совершения правонарушений</w:t>
            </w: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EA64AB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70DD5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651" w:rsidRDefault="003D0651" w:rsidP="0078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прогнозировать тенденции противоправного поведения;</w:t>
            </w:r>
          </w:p>
          <w:p w:rsidR="003D0651" w:rsidRDefault="003D0651" w:rsidP="0078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анализировать состояние противоправной деятельности, оценивать ее тенденции в зависимости от социально-политической и экономической жизни государства, общества</w:t>
            </w: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EA64AB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70DD5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651" w:rsidRDefault="003D0651" w:rsidP="0078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навыками идейно-нравственного воздействия на окружающих с целью формирования у них убеждений и ценностных ориентаций, связанных с правопослушным поведением</w:t>
            </w: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711AA1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ПК-6 способность выявлять, давать оценку и содействовать пресечению коррупционного поведения</w:t>
            </w: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70DD5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651" w:rsidRDefault="003D0651" w:rsidP="0078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признаки и формы коррупционного поведения с учетом знаний по истории политических и правовых учений;</w:t>
            </w:r>
          </w:p>
          <w:p w:rsidR="003D0651" w:rsidRDefault="003D0651" w:rsidP="0078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виды и механизмы выявления и оценки коррупционных рисков;</w:t>
            </w:r>
          </w:p>
          <w:p w:rsidR="003D0651" w:rsidRDefault="003D0651" w:rsidP="0078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-основные виды и содержание деятельности, направленной на выявление коррупционного поведения</w:t>
            </w: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EA64AB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70DD5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651" w:rsidRDefault="003D0651" w:rsidP="0078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давать оценку социальной значимости правовых явлений и процессов;</w:t>
            </w:r>
          </w:p>
          <w:p w:rsidR="003D0651" w:rsidRDefault="003D0651" w:rsidP="0078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определять признаки коррупционного поведения;</w:t>
            </w:r>
          </w:p>
          <w:p w:rsidR="003D0651" w:rsidRDefault="003D0651" w:rsidP="0078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формулировать предложения по формированию перечня мероприятий, направленных на снижение и/или устранение коррупционных рисков</w:t>
            </w: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EA64AB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70DD5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651" w:rsidRDefault="003D0651" w:rsidP="0078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навыками выявления факторов, способствующих возникновению условий для коррупционного поведения;</w:t>
            </w:r>
          </w:p>
          <w:p w:rsidR="003D0651" w:rsidRDefault="003D0651" w:rsidP="0078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навыками предотвращения коррупционного поведения;</w:t>
            </w:r>
          </w:p>
          <w:p w:rsidR="003D0651" w:rsidRDefault="003D0651" w:rsidP="0078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навыками выявления признаков коррупционного поведения;</w:t>
            </w:r>
          </w:p>
          <w:p w:rsidR="003D0651" w:rsidRDefault="003D0651" w:rsidP="00786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навыками самостоятельного анализа правоприменительной и правоохранительной практики</w:t>
            </w: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5A26F3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ПК-7 способность квалифицированно толковать нормативные правовые акты</w:t>
            </w: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70DD5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51" w:rsidRPr="00E13820" w:rsidRDefault="003D0651" w:rsidP="00786116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методы и способы толкования нормативных актов,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с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истемны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е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подход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ы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и алгоритм научного познания при толковании нормативных правовых актов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с учетом знаний истории политических и правовых учений</w:t>
            </w: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EA64AB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70DD5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51" w:rsidRPr="00E13820" w:rsidRDefault="003D0651" w:rsidP="00786116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выясня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ть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подлинное содержание нормативных правовых актов, правильно и единообразно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онима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ть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и применя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ть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юридические предписания, систематизир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овать нормативно-правовой материал</w:t>
            </w: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EA64AB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70DD5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51" w:rsidRPr="00E13820" w:rsidRDefault="003D0651" w:rsidP="00786116">
            <w:pPr>
              <w:widowControl w:val="0"/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умением </w:t>
            </w:r>
            <w:r w:rsidRPr="00CA5D91">
              <w:rPr>
                <w:rFonts w:ascii="Times New Roman" w:eastAsia="Calibri" w:hAnsi="Times New Roman" w:cs="Times New Roman"/>
              </w:rPr>
              <w:t>квалифицированно толковат</w:t>
            </w:r>
            <w:r>
              <w:rPr>
                <w:rFonts w:ascii="Times New Roman" w:eastAsia="Calibri" w:hAnsi="Times New Roman" w:cs="Times New Roman"/>
              </w:rPr>
              <w:t>ь нормативные правовые акты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</w:t>
            </w: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DA5F74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ПК-8 способность принимать участие в проведении юридической экспертизы проектов нормативных правовых актов, в том числе в целях выявления в них положений, способствующих созданию условий для проявления коррупции, давать квалифицированные юридические заключения и консультации в конкретных сферах юридической деятельности</w:t>
            </w: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70DD5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51" w:rsidRPr="00133D1B" w:rsidRDefault="003D0651" w:rsidP="00786116">
            <w:pPr>
              <w:widowControl w:val="0"/>
              <w:tabs>
                <w:tab w:val="left" w:pos="5608"/>
              </w:tabs>
              <w:spacing w:before="60" w:after="0" w:line="240" w:lineRule="auto"/>
              <w:ind w:right="16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м</w:t>
            </w:r>
            <w:r w:rsidRPr="00133D1B">
              <w:rPr>
                <w:rFonts w:ascii="Times New Roman" w:eastAsia="Calibri" w:hAnsi="Times New Roman" w:cs="Times New Roman"/>
                <w:lang w:eastAsia="ru-RU"/>
              </w:rPr>
              <w:t>етодику проведения юридической экспертизы проектов нормативных правовых актов, в том числе в целях выявления в них положений, способствующих созданию условий для проявления коррупции</w:t>
            </w:r>
            <w:r>
              <w:rPr>
                <w:rFonts w:ascii="Times New Roman" w:eastAsia="Calibri" w:hAnsi="Times New Roman" w:cs="Times New Roman"/>
                <w:lang w:eastAsia="ru-RU"/>
              </w:rPr>
              <w:t>, с позиций знания истории политических и правовых учений</w:t>
            </w: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EA64AB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70DD5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51" w:rsidRPr="00E13820" w:rsidRDefault="003D0651" w:rsidP="00786116">
            <w:pPr>
              <w:widowControl w:val="0"/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CA5D91">
              <w:rPr>
                <w:rFonts w:ascii="Times New Roman" w:eastAsia="Calibri" w:hAnsi="Times New Roman" w:cs="Times New Roman"/>
              </w:rPr>
              <w:t>давать квалифицированные юридические заключения и консультации</w:t>
            </w:r>
            <w:r>
              <w:rPr>
                <w:rFonts w:ascii="Times New Roman" w:eastAsia="Calibri" w:hAnsi="Times New Roman" w:cs="Times New Roman"/>
              </w:rPr>
              <w:t xml:space="preserve">, опираясь на знания </w:t>
            </w:r>
            <w:r>
              <w:rPr>
                <w:rFonts w:ascii="Times New Roman" w:eastAsia="Calibri" w:hAnsi="Times New Roman" w:cs="Times New Roman"/>
                <w:lang w:eastAsia="ru-RU"/>
              </w:rPr>
              <w:t>истории политических и правовых учений</w:t>
            </w: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EA64AB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70DD5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51" w:rsidRPr="00E13820" w:rsidRDefault="003D0651" w:rsidP="00786116">
            <w:pPr>
              <w:widowControl w:val="0"/>
              <w:spacing w:before="60" w:after="0" w:line="240" w:lineRule="auto"/>
              <w:ind w:right="165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B230DD">
              <w:rPr>
                <w:rFonts w:ascii="Times New Roman" w:eastAsia="Calibri" w:hAnsi="Times New Roman" w:cs="Times New Roman"/>
                <w:lang w:eastAsia="ru-RU"/>
              </w:rPr>
              <w:t xml:space="preserve">навыками </w:t>
            </w:r>
            <w:r>
              <w:rPr>
                <w:rFonts w:ascii="Times New Roman" w:eastAsia="Calibri" w:hAnsi="Times New Roman" w:cs="Times New Roman"/>
              </w:rPr>
              <w:t>проведения</w:t>
            </w:r>
            <w:r w:rsidRPr="00B230DD">
              <w:rPr>
                <w:rFonts w:ascii="Times New Roman" w:eastAsia="Calibri" w:hAnsi="Times New Roman" w:cs="Times New Roman"/>
              </w:rPr>
              <w:t xml:space="preserve"> юридической экспертизы проектов нормативных</w:t>
            </w:r>
            <w:r w:rsidRPr="00CA5D91">
              <w:rPr>
                <w:rFonts w:ascii="Times New Roman" w:eastAsia="Calibri" w:hAnsi="Times New Roman" w:cs="Times New Roman"/>
              </w:rPr>
              <w:t xml:space="preserve"> правовых актов, в том числе в целях выявления в них положений, способствующих созданию условий для проявления коррупции</w:t>
            </w:r>
            <w:r>
              <w:rPr>
                <w:rFonts w:ascii="Times New Roman" w:eastAsia="Calibri" w:hAnsi="Times New Roman" w:cs="Times New Roman"/>
              </w:rPr>
              <w:t>, навыками подготовки квалифицированных юридических заключений</w:t>
            </w: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925851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ПК-9 способность принимать оптимальные управленческие решения</w:t>
            </w: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70DD5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51" w:rsidRDefault="003D0651" w:rsidP="00786116">
            <w:pPr>
              <w:widowControl w:val="0"/>
              <w:spacing w:before="60" w:after="0" w:line="240" w:lineRule="auto"/>
              <w:ind w:right="16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 основные подходы в разработке оптимальных управленческих решений с учетом знания истории политических и правовых учений;</w:t>
            </w:r>
          </w:p>
          <w:p w:rsidR="003D0651" w:rsidRDefault="003D0651" w:rsidP="00786116">
            <w:pPr>
              <w:widowControl w:val="0"/>
              <w:spacing w:before="60" w:after="0" w:line="240" w:lineRule="auto"/>
              <w:ind w:right="16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 процедуру и методы оценки результатов и последствий принятых управленческих решений;</w:t>
            </w:r>
          </w:p>
          <w:p w:rsidR="003D0651" w:rsidRDefault="003D0651" w:rsidP="00786116">
            <w:pPr>
              <w:widowControl w:val="0"/>
              <w:spacing w:before="60" w:after="0" w:line="240" w:lineRule="auto"/>
              <w:ind w:right="16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 последствия принятия оптимальных  управленческих решений с учетом знания истории политических и правовых учений;</w:t>
            </w:r>
          </w:p>
          <w:p w:rsidR="003D0651" w:rsidRPr="00B230DD" w:rsidRDefault="003D0651" w:rsidP="00786116">
            <w:pPr>
              <w:widowControl w:val="0"/>
              <w:spacing w:before="60" w:after="0" w:line="240" w:lineRule="auto"/>
              <w:ind w:right="16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EA64AB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70DD5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51" w:rsidRDefault="003D0651" w:rsidP="00786116">
            <w:pPr>
              <w:widowControl w:val="0"/>
              <w:spacing w:before="60" w:after="0" w:line="240" w:lineRule="auto"/>
              <w:ind w:right="16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-выявлять внутренние и внешние факторы, влияющие на принятие оптимальных управленческих решений;</w:t>
            </w:r>
          </w:p>
          <w:p w:rsidR="003D0651" w:rsidRDefault="003D0651" w:rsidP="00786116">
            <w:pPr>
              <w:widowControl w:val="0"/>
              <w:spacing w:before="60" w:after="0" w:line="240" w:lineRule="auto"/>
              <w:ind w:right="16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-определять нормативные границы при принятии оптимальных управленческих решений;</w:t>
            </w:r>
          </w:p>
          <w:p w:rsidR="003D0651" w:rsidRPr="00B230DD" w:rsidRDefault="003D0651" w:rsidP="00786116">
            <w:pPr>
              <w:widowControl w:val="0"/>
              <w:spacing w:before="60" w:after="0" w:line="240" w:lineRule="auto"/>
              <w:ind w:right="16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-прогнозировать развитие различных ситуаций для принятия оптимального управленческого решения </w:t>
            </w: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EA64AB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70DD5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51" w:rsidRPr="0079714D" w:rsidRDefault="003D0651" w:rsidP="00786116">
            <w:pPr>
              <w:widowControl w:val="0"/>
              <w:spacing w:before="60" w:after="0" w:line="240" w:lineRule="auto"/>
              <w:ind w:right="16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79714D">
              <w:rPr>
                <w:rFonts w:ascii="Times New Roman" w:hAnsi="Times New Roman" w:cs="Times New Roman"/>
              </w:rPr>
              <w:t>пособностью обосновать актуальность, значимость и правильность принятого решения, опираясь на знания истории политических и правовых учений</w:t>
            </w: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2102BA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ПК-10 способность воспринимать, анализировать и реализовывать </w:t>
            </w: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управленческие инновации в профессиональной деятельности</w:t>
            </w: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70DD5">
              <w:rPr>
                <w:rFonts w:ascii="Times New Roman" w:eastAsia="Calibri" w:hAnsi="Times New Roman" w:cs="Times New Roman"/>
                <w:b/>
              </w:rPr>
              <w:lastRenderedPageBreak/>
              <w:t>Знать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51" w:rsidRDefault="003D0651" w:rsidP="00786116">
            <w:pPr>
              <w:widowControl w:val="0"/>
              <w:spacing w:before="60" w:after="0" w:line="240" w:lineRule="auto"/>
              <w:ind w:right="1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-теоретические основы разработки и внедрения управленческих инноваций на основе знания истории политических и правовых учений;</w:t>
            </w:r>
          </w:p>
          <w:p w:rsidR="003D0651" w:rsidRPr="0079714D" w:rsidRDefault="003D0651" w:rsidP="00786116">
            <w:pPr>
              <w:widowControl w:val="0"/>
              <w:spacing w:before="60" w:after="0" w:line="240" w:lineRule="auto"/>
              <w:ind w:right="1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-существующие научные концепции содержания </w:t>
            </w:r>
            <w:r>
              <w:rPr>
                <w:rFonts w:ascii="Times New Roman" w:hAnsi="Times New Roman" w:cs="Times New Roman"/>
              </w:rPr>
              <w:lastRenderedPageBreak/>
              <w:t>управленческих инноваций</w:t>
            </w: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EA64AB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70DD5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51" w:rsidRDefault="003D0651" w:rsidP="00786116">
            <w:pPr>
              <w:widowControl w:val="0"/>
              <w:spacing w:before="60" w:after="0" w:line="240" w:lineRule="auto"/>
              <w:ind w:right="1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-оценивать эффективность и объяснять преимущества управленческих инноваций на основе знания истории политических и правовых учений</w:t>
            </w:r>
          </w:p>
          <w:p w:rsidR="003D0651" w:rsidRPr="0079714D" w:rsidRDefault="003D0651" w:rsidP="00786116">
            <w:pPr>
              <w:widowControl w:val="0"/>
              <w:spacing w:before="60" w:after="0" w:line="240" w:lineRule="auto"/>
              <w:ind w:right="165"/>
              <w:jc w:val="both"/>
              <w:rPr>
                <w:rFonts w:ascii="Times New Roman" w:hAnsi="Times New Roman" w:cs="Times New Roman"/>
              </w:rPr>
            </w:pP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EA64AB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70DD5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51" w:rsidRPr="0079714D" w:rsidRDefault="003D0651" w:rsidP="00786116">
            <w:pPr>
              <w:widowControl w:val="0"/>
              <w:spacing w:before="60" w:after="0" w:line="240" w:lineRule="auto"/>
              <w:ind w:right="1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навыками использования профессиональных юридических знаний для разработки и внедрения управленческих инноваций</w:t>
            </w: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6C1958" w:rsidRDefault="003D0651" w:rsidP="007861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C1958">
              <w:rPr>
                <w:rFonts w:ascii="Times New Roman" w:hAnsi="Times New Roman" w:cs="Times New Roman"/>
              </w:rPr>
              <w:t>ПК-11 способность квалифицированно проводить научные исследования в области прав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70DD5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51" w:rsidRPr="00F52966" w:rsidRDefault="003D0651" w:rsidP="00786116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м</w:t>
            </w:r>
            <w:r w:rsidRPr="00F52966">
              <w:rPr>
                <w:rFonts w:ascii="Times New Roman" w:eastAsia="Calibri" w:hAnsi="Times New Roman" w:cs="Times New Roman"/>
                <w:lang w:eastAsia="ru-RU"/>
              </w:rPr>
              <w:t>етоды и способы ведения научно-исследовательских работ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по вопросам истории </w:t>
            </w:r>
            <w:r w:rsidRPr="005073A2">
              <w:rPr>
                <w:rFonts w:ascii="Times New Roman" w:hAnsi="Times New Roman" w:cs="Times New Roman"/>
              </w:rPr>
              <w:t xml:space="preserve"> политических и правовых учений</w:t>
            </w: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EA64AB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before="100" w:beforeAutospacing="1" w:after="0" w:line="240" w:lineRule="auto"/>
              <w:ind w:firstLine="34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70DD5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51" w:rsidRPr="005E1F1F" w:rsidRDefault="003D0651" w:rsidP="00786116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к</w:t>
            </w:r>
            <w:r w:rsidRPr="005E1F1F">
              <w:rPr>
                <w:rFonts w:ascii="Times New Roman" w:eastAsia="Calibri" w:hAnsi="Times New Roman" w:cs="Times New Roman"/>
                <w:lang w:eastAsia="ru-RU"/>
              </w:rPr>
              <w:t>валифицированно проводить научные исследования, опираясь на знания политических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и правовых </w:t>
            </w:r>
            <w:r w:rsidRPr="005E1F1F">
              <w:rPr>
                <w:rFonts w:ascii="Times New Roman" w:eastAsia="Calibri" w:hAnsi="Times New Roman" w:cs="Times New Roman"/>
                <w:lang w:eastAsia="ru-RU"/>
              </w:rPr>
              <w:t xml:space="preserve"> учений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для </w:t>
            </w:r>
            <w:r w:rsidRPr="005E1F1F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понимания</w:t>
            </w:r>
            <w:r w:rsidRPr="005E1F1F">
              <w:rPr>
                <w:rFonts w:ascii="Times New Roman" w:hAnsi="Times New Roman" w:cs="Times New Roman"/>
              </w:rPr>
              <w:t xml:space="preserve"> закономерностей развития государства и права.</w:t>
            </w: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EA64AB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before="100" w:beforeAutospacing="1" w:after="0" w:line="240" w:lineRule="auto"/>
              <w:ind w:firstLine="34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70DD5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51" w:rsidRPr="005E1F1F" w:rsidRDefault="003D0651" w:rsidP="00786116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н</w:t>
            </w:r>
            <w:r w:rsidRPr="005E1F1F">
              <w:rPr>
                <w:rFonts w:ascii="Times New Roman" w:eastAsia="Calibri" w:hAnsi="Times New Roman" w:cs="Times New Roman"/>
                <w:lang w:eastAsia="ru-RU"/>
              </w:rPr>
              <w:t xml:space="preserve">авыками применения полученных знаний в области </w:t>
            </w:r>
            <w:r w:rsidRPr="005E1F1F">
              <w:rPr>
                <w:rFonts w:ascii="Times New Roman" w:hAnsi="Times New Roman" w:cs="Times New Roman"/>
              </w:rPr>
              <w:t xml:space="preserve"> политических и правовых учений для</w:t>
            </w:r>
            <w:r>
              <w:rPr>
                <w:rFonts w:ascii="Times New Roman" w:hAnsi="Times New Roman" w:cs="Times New Roman"/>
              </w:rPr>
              <w:t xml:space="preserve"> проведения</w:t>
            </w:r>
            <w:r w:rsidRPr="005E1F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научно- </w:t>
            </w:r>
            <w:r w:rsidRPr="005E1F1F">
              <w:rPr>
                <w:rFonts w:ascii="Times New Roman" w:hAnsi="Times New Roman" w:cs="Times New Roman"/>
              </w:rPr>
              <w:t>исследовательских работ по данному направлению</w:t>
            </w: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057DB1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ПК-12 способность преподавать юридические дисциплины на высоком теоретическом и методическом уровне</w:t>
            </w: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0651" w:rsidRPr="00057DB1" w:rsidRDefault="003D0651" w:rsidP="00786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51" w:rsidRPr="00057DB1" w:rsidRDefault="003D0651" w:rsidP="00786116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Действующее законодательство Российской Федерации, международные правовые нормы,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правоприменительную практику, правовые и научные позиции 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в части </w:t>
            </w:r>
            <w:r>
              <w:rPr>
                <w:rFonts w:ascii="Times New Roman" w:hAnsi="Times New Roman" w:cs="Times New Roman"/>
              </w:rPr>
              <w:t>истории политических и правовых учений</w:t>
            </w:r>
          </w:p>
          <w:p w:rsidR="003D0651" w:rsidRPr="00057DB1" w:rsidRDefault="003D0651" w:rsidP="00786116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EA64AB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before="100" w:beforeAutospacing="1" w:after="0" w:line="240" w:lineRule="auto"/>
              <w:ind w:firstLine="34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51" w:rsidRPr="00057DB1" w:rsidRDefault="003D0651" w:rsidP="00786116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Проводить отдельные обучающие мероприятия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по </w:t>
            </w:r>
            <w:r>
              <w:rPr>
                <w:rFonts w:ascii="Times New Roman" w:hAnsi="Times New Roman" w:cs="Times New Roman"/>
              </w:rPr>
              <w:t>истории политических и правовых учений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;</w:t>
            </w:r>
          </w:p>
          <w:p w:rsidR="003D0651" w:rsidRPr="00057DB1" w:rsidRDefault="003D0651" w:rsidP="00786116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Осуществлять процесс обучения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по </w:t>
            </w:r>
            <w:r>
              <w:rPr>
                <w:rFonts w:ascii="Times New Roman" w:hAnsi="Times New Roman" w:cs="Times New Roman"/>
              </w:rPr>
              <w:t>истории политических и правовых учений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;</w:t>
            </w:r>
          </w:p>
          <w:p w:rsidR="003D0651" w:rsidRPr="00057DB1" w:rsidRDefault="003D0651" w:rsidP="00786116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Планировать и проводить учебные занятия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по </w:t>
            </w:r>
            <w:r>
              <w:rPr>
                <w:rFonts w:ascii="Times New Roman" w:hAnsi="Times New Roman" w:cs="Times New Roman"/>
              </w:rPr>
              <w:t>истории политических и правовых учений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;</w:t>
            </w:r>
          </w:p>
          <w:p w:rsidR="003D0651" w:rsidRPr="005E1F1F" w:rsidRDefault="003D0651" w:rsidP="00786116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Применять современные средства оценивания результатов обучения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по </w:t>
            </w:r>
            <w:r>
              <w:rPr>
                <w:rFonts w:ascii="Times New Roman" w:hAnsi="Times New Roman" w:cs="Times New Roman"/>
              </w:rPr>
              <w:t>истории политических и правовых учений</w:t>
            </w:r>
          </w:p>
        </w:tc>
      </w:tr>
      <w:tr w:rsidR="003D0651" w:rsidRPr="00EA64AB" w:rsidTr="00786116">
        <w:trPr>
          <w:trHeight w:val="433"/>
          <w:jc w:val="center"/>
        </w:trPr>
        <w:tc>
          <w:tcPr>
            <w:tcW w:w="129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EA64AB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before="100" w:beforeAutospacing="1" w:after="0" w:line="240" w:lineRule="auto"/>
              <w:ind w:firstLine="34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51" w:rsidRPr="00057DB1" w:rsidRDefault="003D0651" w:rsidP="00786116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Основами планирования</w:t>
            </w:r>
            <w:r>
              <w:rPr>
                <w:rFonts w:ascii="Times New Roman" w:eastAsia="Calibri" w:hAnsi="Times New Roman" w:cs="Times New Roman"/>
                <w:lang w:eastAsia="ru-RU"/>
              </w:rPr>
              <w:t>, осуществления и оценивания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 образовательного процесса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по </w:t>
            </w:r>
            <w:r>
              <w:rPr>
                <w:rFonts w:ascii="Times New Roman" w:hAnsi="Times New Roman" w:cs="Times New Roman"/>
              </w:rPr>
              <w:t>истории политических и правовых учений</w:t>
            </w:r>
          </w:p>
          <w:p w:rsidR="003D0651" w:rsidRPr="005E1F1F" w:rsidRDefault="003D0651" w:rsidP="00786116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057DB1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ПК-13 способность управлять самостоятельной работой обучающихся</w:t>
            </w: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0651" w:rsidRPr="00057DB1" w:rsidRDefault="003D0651" w:rsidP="00786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51" w:rsidRPr="00057DB1" w:rsidRDefault="003D0651" w:rsidP="00786116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Основные виды самостоятельной работы обучающихся, применяемые в образовательном процессе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по </w:t>
            </w:r>
            <w:r>
              <w:rPr>
                <w:rFonts w:ascii="Times New Roman" w:hAnsi="Times New Roman" w:cs="Times New Roman"/>
              </w:rPr>
              <w:t>истории политических и правовых учений</w:t>
            </w: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EA64AB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before="100" w:beforeAutospacing="1" w:after="0" w:line="240" w:lineRule="auto"/>
              <w:ind w:firstLine="34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51" w:rsidRDefault="003D0651" w:rsidP="00786116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Осуществлять планирование и контроль самостоятельной работы обучающихся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по </w:t>
            </w:r>
            <w:r>
              <w:rPr>
                <w:rFonts w:ascii="Times New Roman" w:hAnsi="Times New Roman" w:cs="Times New Roman"/>
              </w:rPr>
              <w:t>истории политических и правовых учений</w:t>
            </w: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EA64AB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before="100" w:beforeAutospacing="1" w:after="0" w:line="240" w:lineRule="auto"/>
              <w:ind w:firstLine="34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51" w:rsidRDefault="003D0651" w:rsidP="00786116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Современными техниками организации самостоятельной работы обучающихся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по </w:t>
            </w:r>
            <w:r>
              <w:rPr>
                <w:rFonts w:ascii="Times New Roman" w:hAnsi="Times New Roman" w:cs="Times New Roman"/>
              </w:rPr>
              <w:t>истории политических и правовых учений</w:t>
            </w: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057DB1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ПК-14 способность организовывать и проводить 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педагогические исследования</w:t>
            </w: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0651" w:rsidRPr="00057DB1" w:rsidRDefault="003D0651" w:rsidP="00786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lastRenderedPageBreak/>
              <w:t>Знать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51" w:rsidRPr="00057DB1" w:rsidRDefault="003D0651" w:rsidP="00786116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Нормативно-правовые основы педагогической деятельности</w:t>
            </w:r>
            <w:r>
              <w:rPr>
                <w:rFonts w:ascii="Times New Roman" w:eastAsia="Calibri" w:hAnsi="Times New Roman" w:cs="Times New Roman"/>
                <w:lang w:eastAsia="ru-RU"/>
              </w:rPr>
              <w:t>, м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етоды организации и проведения педагогических исследований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в сфере истории политических и правовых учений</w:t>
            </w:r>
          </w:p>
          <w:p w:rsidR="003D0651" w:rsidRPr="00057DB1" w:rsidRDefault="003D0651" w:rsidP="00786116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EA64AB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before="100" w:beforeAutospacing="1" w:after="0" w:line="240" w:lineRule="auto"/>
              <w:ind w:firstLine="34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51" w:rsidRDefault="003D0651" w:rsidP="00786116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Определять объект, цель и задачи педагогических исследований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в сфере истории политических и правовых учений, о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существлять поиск необходимой для исследований литературы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в сфере истории политических и правовых учений, д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искутировать по теме проводимых исследований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в сфере истории политических и правовых учений</w:t>
            </w: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EA64AB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before="100" w:beforeAutospacing="1" w:after="0" w:line="240" w:lineRule="auto"/>
              <w:ind w:firstLine="34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51" w:rsidRDefault="003D0651" w:rsidP="00786116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Современными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методами научного исследования, н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авыками написания, оформления и презентации научных работ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в сфере истории политических и правовых учений</w:t>
            </w: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057DB1" w:rsidRDefault="003D0651" w:rsidP="00786116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ПК-15 способность эффективно осуществлять правовое воспитание</w:t>
            </w: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0651" w:rsidRPr="00057DB1" w:rsidRDefault="003D0651" w:rsidP="007861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51" w:rsidRPr="00057DB1" w:rsidRDefault="003D0651" w:rsidP="00786116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Основные правовые категории, определяющие содержание и уровень правовой ку</w:t>
            </w:r>
            <w:r>
              <w:rPr>
                <w:rFonts w:ascii="Times New Roman" w:eastAsia="Calibri" w:hAnsi="Times New Roman" w:cs="Times New Roman"/>
                <w:lang w:eastAsia="ru-RU"/>
              </w:rPr>
              <w:t>льтуры и правосознания общества, о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сновные элементы правового воспитания</w:t>
            </w: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D0651" w:rsidRPr="00EA64AB" w:rsidRDefault="003D0651" w:rsidP="00786116">
            <w:pPr>
              <w:spacing w:before="100" w:beforeAutospacing="1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before="100" w:beforeAutospacing="1" w:after="0" w:line="240" w:lineRule="auto"/>
              <w:ind w:firstLine="34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51" w:rsidRDefault="003D0651" w:rsidP="00786116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Включать элементы правового воспитания в процесс осуществления собственной профессиональной деятельности</w:t>
            </w:r>
          </w:p>
        </w:tc>
      </w:tr>
      <w:tr w:rsidR="003D0651" w:rsidRPr="00EA64AB" w:rsidTr="00786116">
        <w:trPr>
          <w:trHeight w:val="75"/>
          <w:jc w:val="center"/>
        </w:trPr>
        <w:tc>
          <w:tcPr>
            <w:tcW w:w="129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0651" w:rsidRPr="00EA64AB" w:rsidRDefault="003D0651" w:rsidP="00786116">
            <w:pPr>
              <w:spacing w:before="100" w:beforeAutospacing="1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D0651" w:rsidRPr="00970DD5" w:rsidRDefault="003D0651" w:rsidP="00786116">
            <w:pPr>
              <w:spacing w:before="100" w:beforeAutospacing="1" w:after="0" w:line="240" w:lineRule="auto"/>
              <w:ind w:firstLine="34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51" w:rsidRDefault="003D0651" w:rsidP="00786116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Отдельными методиками психолого-педагогического воздействия с помощью различных правовых способов и средств</w:t>
            </w:r>
          </w:p>
        </w:tc>
      </w:tr>
    </w:tbl>
    <w:p w:rsidR="003D0651" w:rsidRPr="00823845" w:rsidRDefault="003D0651" w:rsidP="003D0651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651" w:rsidRPr="00823845" w:rsidRDefault="003D0651" w:rsidP="003D0651">
      <w:pPr>
        <w:widowControl w:val="0"/>
        <w:spacing w:line="276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38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 Краткое содержание дисциплины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3D0651" w:rsidRPr="00823845" w:rsidRDefault="003D0651" w:rsidP="003D0651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Тема 1. </w:t>
      </w:r>
      <w:r w:rsidRPr="00823845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направления развития политических и правовых учений периода Древности.</w:t>
      </w:r>
    </w:p>
    <w:p w:rsidR="003D0651" w:rsidRPr="00823845" w:rsidRDefault="003D0651" w:rsidP="003D0651">
      <w:pPr>
        <w:widowControl w:val="0"/>
        <w:spacing w:line="276" w:lineRule="auto"/>
        <w:ind w:left="720" w:hanging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Тема 2.</w:t>
      </w:r>
      <w:r w:rsidRPr="0082384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Политические и правовые учения в Европе в период средних веков (до XVI в.).</w:t>
      </w:r>
    </w:p>
    <w:p w:rsidR="003D0651" w:rsidRPr="00823845" w:rsidRDefault="003D0651" w:rsidP="003D0651">
      <w:pPr>
        <w:widowControl w:val="0"/>
        <w:spacing w:line="276" w:lineRule="auto"/>
        <w:ind w:left="720" w:hanging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Тема 3.</w:t>
      </w:r>
      <w:r w:rsidRPr="0082384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Политико-правовые концепции Киевской Руси и Московского государства.</w:t>
      </w:r>
    </w:p>
    <w:p w:rsidR="003D0651" w:rsidRPr="00823845" w:rsidRDefault="003D0651" w:rsidP="003D0651">
      <w:pPr>
        <w:widowControl w:val="0"/>
        <w:spacing w:line="276" w:lineRule="auto"/>
        <w:ind w:left="720" w:hanging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Тема 4.</w:t>
      </w:r>
      <w:r w:rsidRPr="0082384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Политические и правовые доктрины Западной Европы в XVI - XVIII вв.</w:t>
      </w:r>
    </w:p>
    <w:p w:rsidR="003D0651" w:rsidRPr="00823845" w:rsidRDefault="003D0651" w:rsidP="003D0651">
      <w:pPr>
        <w:widowControl w:val="0"/>
        <w:spacing w:line="276" w:lineRule="auto"/>
        <w:ind w:left="720" w:hanging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Тема 5.</w:t>
      </w:r>
      <w:r w:rsidRPr="0082384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Политические и правовые учения нового времени в России (XVII - XVIII вв.).</w:t>
      </w:r>
    </w:p>
    <w:p w:rsidR="003D0651" w:rsidRPr="00823845" w:rsidRDefault="003D0651" w:rsidP="003D0651">
      <w:pPr>
        <w:widowControl w:val="0"/>
        <w:spacing w:line="276" w:lineRule="auto"/>
        <w:ind w:left="720" w:hanging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Тема 6.</w:t>
      </w:r>
      <w:r w:rsidRPr="0082384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Политические и правовые учения в России XIX-XX вв.</w:t>
      </w:r>
    </w:p>
    <w:p w:rsidR="003D0651" w:rsidRPr="00823845" w:rsidRDefault="003D0651" w:rsidP="003D0651">
      <w:pPr>
        <w:widowControl w:val="0"/>
        <w:spacing w:line="276" w:lineRule="auto"/>
        <w:ind w:left="720" w:hanging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Тема 7.</w:t>
      </w:r>
      <w:r w:rsidRPr="0082384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Политические и правовые учения Западной Европы XIX-XX вв.</w:t>
      </w:r>
    </w:p>
    <w:p w:rsidR="003D0651" w:rsidRPr="00823845" w:rsidRDefault="003D0651" w:rsidP="003D0651">
      <w:pPr>
        <w:widowControl w:val="0"/>
        <w:spacing w:line="276" w:lineRule="auto"/>
        <w:ind w:left="720" w:hanging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38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6. Форма контроля: </w:t>
      </w:r>
      <w:r w:rsidRPr="00B178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экзамен.</w:t>
      </w:r>
    </w:p>
    <w:p w:rsidR="003D0651" w:rsidRPr="00823845" w:rsidRDefault="003D0651" w:rsidP="003D0651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</w:pPr>
      <w:r w:rsidRPr="008238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Составитель:  </w:t>
      </w:r>
      <w:r w:rsidRPr="00823845">
        <w:rPr>
          <w:rFonts w:ascii="Times New Roman" w:eastAsia="Calibri" w:hAnsi="Times New Roman" w:cs="Times New Roman"/>
          <w:sz w:val="26"/>
          <w:szCs w:val="26"/>
          <w:lang w:eastAsia="ru-RU"/>
        </w:rPr>
        <w:t>Геготаулина Лариса Александровна, доцент</w:t>
      </w:r>
      <w:r w:rsidRPr="00823845">
        <w:rPr>
          <w:rFonts w:ascii="Times New Roman" w:eastAsia="Calibri" w:hAnsi="Times New Roman" w:cs="Times New Roman"/>
          <w:color w:val="FF0000"/>
          <w:sz w:val="26"/>
          <w:szCs w:val="26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26"/>
          <w:szCs w:val="26"/>
          <w:lang w:eastAsia="ru-RU"/>
        </w:rPr>
        <w:t>кафедры «Теории и истории государства и права</w:t>
      </w:r>
      <w:r w:rsidRPr="00823845"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» </w:t>
      </w:r>
      <w:r w:rsidRPr="00823845"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  <w:t>«Дальневосточного филиала Федерального государственного бюджетного образовательного учреждения высшего образования «Всероссийская академия внешней торговли Министерства экономического развит</w:t>
      </w:r>
      <w:r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  <w:t xml:space="preserve">ия Российской Федерации»», кандидат исторических </w:t>
      </w:r>
      <w:r w:rsidRPr="00823845"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  <w:t>наук</w:t>
      </w:r>
      <w:r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  <w:t>.</w:t>
      </w:r>
    </w:p>
    <w:p w:rsidR="003D0651" w:rsidRPr="00823845" w:rsidRDefault="003D0651" w:rsidP="003D0651">
      <w:pPr>
        <w:tabs>
          <w:tab w:val="left" w:pos="-142"/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</w:pPr>
    </w:p>
    <w:p w:rsidR="003D0651" w:rsidRPr="00823845" w:rsidRDefault="003D0651" w:rsidP="003D0651">
      <w:pPr>
        <w:spacing w:line="256" w:lineRule="auto"/>
        <w:ind w:firstLine="567"/>
        <w:jc w:val="both"/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</w:pPr>
      <w:r w:rsidRPr="00823845">
        <w:rPr>
          <w:rFonts w:ascii="Times New Roman" w:eastAsia="Calibri" w:hAnsi="Times New Roman" w:cs="Times New Roman"/>
          <w:b/>
          <w:sz w:val="26"/>
          <w:szCs w:val="26"/>
        </w:rPr>
        <w:t>Рецензенты:</w:t>
      </w:r>
      <w:r w:rsidRPr="00823845">
        <w:rPr>
          <w:rFonts w:ascii="Times New Roman" w:eastAsia="Calibri" w:hAnsi="Times New Roman" w:cs="Times New Roman"/>
          <w:color w:val="FF0000"/>
          <w:sz w:val="26"/>
          <w:szCs w:val="26"/>
        </w:rPr>
        <w:t xml:space="preserve"> </w:t>
      </w:r>
      <w:r w:rsidRPr="00823845">
        <w:rPr>
          <w:rFonts w:ascii="Times New Roman" w:eastAsia="Calibri" w:hAnsi="Times New Roman" w:cs="Times New Roman"/>
          <w:sz w:val="26"/>
          <w:szCs w:val="26"/>
        </w:rPr>
        <w:t>Воробьева Т.В. – Заведующая кафедрой экономических и социально-гуманитарных наук РАНХиГС Петроп</w:t>
      </w:r>
      <w:r>
        <w:rPr>
          <w:rFonts w:ascii="Times New Roman" w:eastAsia="Calibri" w:hAnsi="Times New Roman" w:cs="Times New Roman"/>
          <w:sz w:val="26"/>
          <w:szCs w:val="26"/>
        </w:rPr>
        <w:t xml:space="preserve">авловск-Камчатский филиал, </w:t>
      </w:r>
      <w:r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кандидат исторических </w:t>
      </w:r>
      <w:r w:rsidRPr="00823845">
        <w:rPr>
          <w:rFonts w:ascii="Times New Roman" w:eastAsia="Calibri" w:hAnsi="Times New Roman" w:cs="Times New Roman"/>
          <w:sz w:val="26"/>
          <w:szCs w:val="26"/>
        </w:rPr>
        <w:t xml:space="preserve">наук, доцент; Кирпиченко С.И, директор КГОБУ «Петропавловск-Камчатская школа № 1 для обучающихся с </w:t>
      </w:r>
      <w:r w:rsidRPr="00823845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ОВЗ»</w:t>
      </w:r>
      <w:r w:rsidRPr="00823845">
        <w:rPr>
          <w:rFonts w:ascii="Times New Roman" w:eastAsia="Calibri" w:hAnsi="Times New Roman" w:cs="Times New Roman"/>
          <w:sz w:val="26"/>
          <w:szCs w:val="26"/>
        </w:rPr>
        <w:t>, кандидат политических наук.</w:t>
      </w:r>
    </w:p>
    <w:p w:rsidR="00672E8D" w:rsidRPr="003D0651" w:rsidRDefault="00672E8D" w:rsidP="003D0651">
      <w:bookmarkStart w:id="0" w:name="_GoBack"/>
      <w:bookmarkEnd w:id="0"/>
    </w:p>
    <w:sectPr w:rsidR="00672E8D" w:rsidRPr="003D0651" w:rsidSect="00A55FDD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3DE" w:rsidRDefault="00C503DE" w:rsidP="007A5789">
      <w:pPr>
        <w:spacing w:after="0" w:line="240" w:lineRule="auto"/>
      </w:pPr>
      <w:r>
        <w:separator/>
      </w:r>
    </w:p>
  </w:endnote>
  <w:endnote w:type="continuationSeparator" w:id="0">
    <w:p w:rsidR="00C503DE" w:rsidRDefault="00C503DE" w:rsidP="007A5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1559267"/>
      <w:docPartObj>
        <w:docPartGallery w:val="Page Numbers (Bottom of Page)"/>
        <w:docPartUnique/>
      </w:docPartObj>
    </w:sdtPr>
    <w:sdtEndPr/>
    <w:sdtContent>
      <w:p w:rsidR="00972BA2" w:rsidRDefault="00972BA2">
        <w:pPr>
          <w:pStyle w:val="ac"/>
          <w:jc w:val="center"/>
        </w:pPr>
      </w:p>
      <w:p w:rsidR="00972BA2" w:rsidRDefault="00972BA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0651">
          <w:rPr>
            <w:noProof/>
          </w:rPr>
          <w:t>9</w:t>
        </w:r>
        <w:r>
          <w:fldChar w:fldCharType="end"/>
        </w:r>
      </w:p>
    </w:sdtContent>
  </w:sdt>
  <w:p w:rsidR="00972BA2" w:rsidRDefault="00972BA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3DE" w:rsidRDefault="00C503DE" w:rsidP="007A5789">
      <w:pPr>
        <w:spacing w:after="0" w:line="240" w:lineRule="auto"/>
      </w:pPr>
      <w:r>
        <w:separator/>
      </w:r>
    </w:p>
  </w:footnote>
  <w:footnote w:type="continuationSeparator" w:id="0">
    <w:p w:rsidR="00C503DE" w:rsidRDefault="00C503DE" w:rsidP="007A57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0222A"/>
    <w:multiLevelType w:val="multilevel"/>
    <w:tmpl w:val="A7088D9E"/>
    <w:lvl w:ilvl="0">
      <w:start w:val="3"/>
      <w:numFmt w:val="decimal"/>
      <w:lvlText w:val="8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EF58CC"/>
    <w:multiLevelType w:val="hybridMultilevel"/>
    <w:tmpl w:val="605E9344"/>
    <w:lvl w:ilvl="0" w:tplc="4B3A66D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DD682B"/>
    <w:multiLevelType w:val="multilevel"/>
    <w:tmpl w:val="19CAE21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734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2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1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3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952" w:hanging="1800"/>
      </w:pPr>
      <w:rPr>
        <w:rFonts w:hint="default"/>
      </w:rPr>
    </w:lvl>
  </w:abstractNum>
  <w:abstractNum w:abstractNumId="3">
    <w:nsid w:val="14111425"/>
    <w:multiLevelType w:val="multilevel"/>
    <w:tmpl w:val="6520037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14C73D99"/>
    <w:multiLevelType w:val="hybridMultilevel"/>
    <w:tmpl w:val="5D36651A"/>
    <w:lvl w:ilvl="0" w:tplc="4B3A66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81811E0"/>
    <w:multiLevelType w:val="hybridMultilevel"/>
    <w:tmpl w:val="427CDBF0"/>
    <w:lvl w:ilvl="0" w:tplc="12883A0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596FB3"/>
    <w:multiLevelType w:val="hybridMultilevel"/>
    <w:tmpl w:val="C7F0D6A0"/>
    <w:lvl w:ilvl="0" w:tplc="0419000B">
      <w:start w:val="1"/>
      <w:numFmt w:val="bullet"/>
      <w:lvlText w:val=""/>
      <w:lvlJc w:val="left"/>
      <w:pPr>
        <w:ind w:left="17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7">
    <w:nsid w:val="1E2B08F9"/>
    <w:multiLevelType w:val="hybridMultilevel"/>
    <w:tmpl w:val="F1A63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1D7C5F"/>
    <w:multiLevelType w:val="hybridMultilevel"/>
    <w:tmpl w:val="D2F23BAA"/>
    <w:lvl w:ilvl="0" w:tplc="A3DEFDA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2570A31"/>
    <w:multiLevelType w:val="multilevel"/>
    <w:tmpl w:val="7B1AF42A"/>
    <w:lvl w:ilvl="0">
      <w:start w:val="2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2EFF1BDE"/>
    <w:multiLevelType w:val="multilevel"/>
    <w:tmpl w:val="7A987C86"/>
    <w:lvl w:ilvl="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2FA45FF0"/>
    <w:multiLevelType w:val="hybridMultilevel"/>
    <w:tmpl w:val="1E365C50"/>
    <w:lvl w:ilvl="0" w:tplc="931AD5CA">
      <w:start w:val="1"/>
      <w:numFmt w:val="decimal"/>
      <w:lvlText w:val="%1."/>
      <w:lvlJc w:val="left"/>
      <w:pPr>
        <w:ind w:left="108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52E612B"/>
    <w:multiLevelType w:val="multilevel"/>
    <w:tmpl w:val="5E9A91E6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6F24DD"/>
    <w:multiLevelType w:val="multilevel"/>
    <w:tmpl w:val="416E85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3B137A7B"/>
    <w:multiLevelType w:val="multilevel"/>
    <w:tmpl w:val="2FC2A74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C60705F"/>
    <w:multiLevelType w:val="multilevel"/>
    <w:tmpl w:val="6E3A0B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0C922FB"/>
    <w:multiLevelType w:val="multilevel"/>
    <w:tmpl w:val="760E613E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50"/>
        <w:position w:val="0"/>
        <w:sz w:val="15"/>
        <w:szCs w:val="15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C37B4"/>
    <w:multiLevelType w:val="multilevel"/>
    <w:tmpl w:val="893430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4AE1507"/>
    <w:multiLevelType w:val="multilevel"/>
    <w:tmpl w:val="E30CCEB4"/>
    <w:lvl w:ilvl="0">
      <w:start w:val="26"/>
      <w:numFmt w:val="decimal"/>
      <w:lvlText w:val="%1."/>
      <w:lvlJc w:val="left"/>
      <w:rPr>
        <w:rFonts w:ascii="Franklin Gothic Book" w:eastAsia="Franklin Gothic Book" w:hAnsi="Franklin Gothic Book" w:cs="Franklin Gothic Book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6572F2D"/>
    <w:multiLevelType w:val="hybridMultilevel"/>
    <w:tmpl w:val="E31A0910"/>
    <w:lvl w:ilvl="0" w:tplc="86A4ADC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6B231C"/>
    <w:multiLevelType w:val="multilevel"/>
    <w:tmpl w:val="9D46EC0A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8A6842"/>
    <w:multiLevelType w:val="hybridMultilevel"/>
    <w:tmpl w:val="44862B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164CDC"/>
    <w:multiLevelType w:val="multilevel"/>
    <w:tmpl w:val="D16E15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10864D9"/>
    <w:multiLevelType w:val="hybridMultilevel"/>
    <w:tmpl w:val="1582A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C473A5"/>
    <w:multiLevelType w:val="multilevel"/>
    <w:tmpl w:val="10E6C3CE"/>
    <w:lvl w:ilvl="0">
      <w:start w:val="1"/>
      <w:numFmt w:val="decimal"/>
      <w:lvlText w:val="%1."/>
      <w:lvlJc w:val="left"/>
      <w:rPr>
        <w:rFonts w:ascii="Times New Roman" w:eastAsia="Franklin Gothic Heavy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4E94096"/>
    <w:multiLevelType w:val="multilevel"/>
    <w:tmpl w:val="E3CA7ABC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52E1503"/>
    <w:multiLevelType w:val="multilevel"/>
    <w:tmpl w:val="46664B44"/>
    <w:lvl w:ilvl="0">
      <w:start w:val="5"/>
      <w:numFmt w:val="decimal"/>
      <w:lvlText w:val="%1."/>
      <w:lvlJc w:val="left"/>
      <w:rPr>
        <w:rFonts w:ascii="Times New Roman" w:eastAsia="Franklin Gothic Heavy" w:hAnsi="Times New Roman" w:cs="Times New Roman" w:hint="default"/>
        <w:b w:val="0"/>
        <w:bCs w:val="0"/>
        <w:i w:val="0"/>
        <w:iCs/>
        <w:smallCaps w:val="0"/>
        <w:strike w:val="0"/>
        <w:color w:val="000000"/>
        <w:spacing w:val="-1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D2519D"/>
    <w:multiLevelType w:val="multilevel"/>
    <w:tmpl w:val="0ADCDB2C"/>
    <w:lvl w:ilvl="0">
      <w:start w:val="3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DFE19CA"/>
    <w:multiLevelType w:val="multilevel"/>
    <w:tmpl w:val="2E0E2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0376651"/>
    <w:multiLevelType w:val="hybridMultilevel"/>
    <w:tmpl w:val="C56A1D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556F7F"/>
    <w:multiLevelType w:val="multilevel"/>
    <w:tmpl w:val="C23AB7D8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9CA2E12"/>
    <w:multiLevelType w:val="multilevel"/>
    <w:tmpl w:val="1E062830"/>
    <w:lvl w:ilvl="0">
      <w:start w:val="16"/>
      <w:numFmt w:val="decimal"/>
      <w:lvlText w:val="%1."/>
      <w:lvlJc w:val="left"/>
      <w:rPr>
        <w:rFonts w:ascii="Times New Roman" w:eastAsia="Franklin Gothic Heavy" w:hAnsi="Times New Roman" w:cs="Times New Roman" w:hint="default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C3C07CF"/>
    <w:multiLevelType w:val="hybridMultilevel"/>
    <w:tmpl w:val="B79203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7E0609"/>
    <w:multiLevelType w:val="multilevel"/>
    <w:tmpl w:val="7196127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4">
    <w:nsid w:val="74116E50"/>
    <w:multiLevelType w:val="multilevel"/>
    <w:tmpl w:val="AA84FB4C"/>
    <w:lvl w:ilvl="0">
      <w:start w:val="1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5">
    <w:nsid w:val="78650F0D"/>
    <w:multiLevelType w:val="hybridMultilevel"/>
    <w:tmpl w:val="93BC3B64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CF4378"/>
    <w:multiLevelType w:val="multilevel"/>
    <w:tmpl w:val="3FCA8944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5" w:hanging="1800"/>
      </w:pPr>
      <w:rPr>
        <w:rFonts w:hint="default"/>
      </w:rPr>
    </w:lvl>
  </w:abstractNum>
  <w:num w:numId="1">
    <w:abstractNumId w:val="29"/>
  </w:num>
  <w:num w:numId="2">
    <w:abstractNumId w:val="25"/>
  </w:num>
  <w:num w:numId="3">
    <w:abstractNumId w:val="21"/>
  </w:num>
  <w:num w:numId="4">
    <w:abstractNumId w:val="13"/>
  </w:num>
  <w:num w:numId="5">
    <w:abstractNumId w:val="36"/>
  </w:num>
  <w:num w:numId="6">
    <w:abstractNumId w:val="28"/>
  </w:num>
  <w:num w:numId="7">
    <w:abstractNumId w:val="12"/>
  </w:num>
  <w:num w:numId="8">
    <w:abstractNumId w:val="27"/>
  </w:num>
  <w:num w:numId="9">
    <w:abstractNumId w:val="5"/>
  </w:num>
  <w:num w:numId="10">
    <w:abstractNumId w:val="32"/>
  </w:num>
  <w:num w:numId="11">
    <w:abstractNumId w:val="0"/>
  </w:num>
  <w:num w:numId="12">
    <w:abstractNumId w:val="22"/>
  </w:num>
  <w:num w:numId="13">
    <w:abstractNumId w:val="15"/>
  </w:num>
  <w:num w:numId="14">
    <w:abstractNumId w:val="16"/>
  </w:num>
  <w:num w:numId="15">
    <w:abstractNumId w:val="20"/>
  </w:num>
  <w:num w:numId="16">
    <w:abstractNumId w:val="3"/>
  </w:num>
  <w:num w:numId="17">
    <w:abstractNumId w:val="14"/>
  </w:num>
  <w:num w:numId="18">
    <w:abstractNumId w:val="24"/>
  </w:num>
  <w:num w:numId="19">
    <w:abstractNumId w:val="26"/>
  </w:num>
  <w:num w:numId="20">
    <w:abstractNumId w:val="31"/>
  </w:num>
  <w:num w:numId="21">
    <w:abstractNumId w:val="8"/>
  </w:num>
  <w:num w:numId="22">
    <w:abstractNumId w:val="23"/>
  </w:num>
  <w:num w:numId="23">
    <w:abstractNumId w:val="35"/>
  </w:num>
  <w:num w:numId="24">
    <w:abstractNumId w:val="30"/>
  </w:num>
  <w:num w:numId="25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0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34"/>
    <w:lvlOverride w:ilvl="0">
      <w:startOverride w:val="1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9"/>
    <w:lvlOverride w:ilvl="0">
      <w:startOverride w:val="2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8"/>
  </w:num>
  <w:num w:numId="30">
    <w:abstractNumId w:val="4"/>
  </w:num>
  <w:num w:numId="31">
    <w:abstractNumId w:val="7"/>
  </w:num>
  <w:num w:numId="32">
    <w:abstractNumId w:val="1"/>
  </w:num>
  <w:num w:numId="33">
    <w:abstractNumId w:val="6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</w:num>
  <w:num w:numId="36">
    <w:abstractNumId w:val="17"/>
  </w:num>
  <w:num w:numId="37">
    <w:abstractNumId w:val="2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E09"/>
    <w:rsid w:val="00000763"/>
    <w:rsid w:val="00000FEC"/>
    <w:rsid w:val="00001BED"/>
    <w:rsid w:val="00016E40"/>
    <w:rsid w:val="00032F4B"/>
    <w:rsid w:val="000418D7"/>
    <w:rsid w:val="000432B7"/>
    <w:rsid w:val="00046A29"/>
    <w:rsid w:val="000618E4"/>
    <w:rsid w:val="00062137"/>
    <w:rsid w:val="000623F5"/>
    <w:rsid w:val="00081FB3"/>
    <w:rsid w:val="000842C8"/>
    <w:rsid w:val="00084328"/>
    <w:rsid w:val="000A0AD5"/>
    <w:rsid w:val="000A1C36"/>
    <w:rsid w:val="000A7CAB"/>
    <w:rsid w:val="000B034E"/>
    <w:rsid w:val="000C2AFD"/>
    <w:rsid w:val="000D43BA"/>
    <w:rsid w:val="000D4AD3"/>
    <w:rsid w:val="000D556D"/>
    <w:rsid w:val="000D751B"/>
    <w:rsid w:val="000E0E83"/>
    <w:rsid w:val="000E366A"/>
    <w:rsid w:val="000E5256"/>
    <w:rsid w:val="000F6E9E"/>
    <w:rsid w:val="00103EFE"/>
    <w:rsid w:val="00106F2A"/>
    <w:rsid w:val="001103CE"/>
    <w:rsid w:val="00110EC0"/>
    <w:rsid w:val="00113F71"/>
    <w:rsid w:val="00121040"/>
    <w:rsid w:val="00124F02"/>
    <w:rsid w:val="001306EE"/>
    <w:rsid w:val="00130939"/>
    <w:rsid w:val="00136312"/>
    <w:rsid w:val="00151B16"/>
    <w:rsid w:val="00157034"/>
    <w:rsid w:val="00162113"/>
    <w:rsid w:val="0016223D"/>
    <w:rsid w:val="00166642"/>
    <w:rsid w:val="001735B8"/>
    <w:rsid w:val="001743EB"/>
    <w:rsid w:val="0017482E"/>
    <w:rsid w:val="0017550D"/>
    <w:rsid w:val="0018532E"/>
    <w:rsid w:val="00193099"/>
    <w:rsid w:val="001A4A7B"/>
    <w:rsid w:val="001A661B"/>
    <w:rsid w:val="001A7E26"/>
    <w:rsid w:val="001C2A0C"/>
    <w:rsid w:val="001C6DE3"/>
    <w:rsid w:val="001D51E8"/>
    <w:rsid w:val="001E087D"/>
    <w:rsid w:val="001E5269"/>
    <w:rsid w:val="001F3FDC"/>
    <w:rsid w:val="00200B7A"/>
    <w:rsid w:val="00202450"/>
    <w:rsid w:val="0020501C"/>
    <w:rsid w:val="0021013A"/>
    <w:rsid w:val="002102BA"/>
    <w:rsid w:val="00220BE3"/>
    <w:rsid w:val="0022454F"/>
    <w:rsid w:val="00225E0B"/>
    <w:rsid w:val="00226136"/>
    <w:rsid w:val="00230712"/>
    <w:rsid w:val="00230AE5"/>
    <w:rsid w:val="002334A5"/>
    <w:rsid w:val="00233C48"/>
    <w:rsid w:val="00236433"/>
    <w:rsid w:val="00237A62"/>
    <w:rsid w:val="002404FE"/>
    <w:rsid w:val="002424E0"/>
    <w:rsid w:val="00242632"/>
    <w:rsid w:val="00244DA1"/>
    <w:rsid w:val="00257399"/>
    <w:rsid w:val="00265908"/>
    <w:rsid w:val="00266D4B"/>
    <w:rsid w:val="0027089F"/>
    <w:rsid w:val="00271FEF"/>
    <w:rsid w:val="002726CA"/>
    <w:rsid w:val="002749CE"/>
    <w:rsid w:val="00283506"/>
    <w:rsid w:val="002872BD"/>
    <w:rsid w:val="00287FA0"/>
    <w:rsid w:val="00290265"/>
    <w:rsid w:val="002A155C"/>
    <w:rsid w:val="002D5915"/>
    <w:rsid w:val="002E5040"/>
    <w:rsid w:val="002E7F38"/>
    <w:rsid w:val="00305F5C"/>
    <w:rsid w:val="00312627"/>
    <w:rsid w:val="00330DE7"/>
    <w:rsid w:val="00343081"/>
    <w:rsid w:val="00343E30"/>
    <w:rsid w:val="003500B1"/>
    <w:rsid w:val="003605D8"/>
    <w:rsid w:val="00371C88"/>
    <w:rsid w:val="003744AB"/>
    <w:rsid w:val="003748AD"/>
    <w:rsid w:val="00390607"/>
    <w:rsid w:val="00392293"/>
    <w:rsid w:val="003A0DE4"/>
    <w:rsid w:val="003A39F1"/>
    <w:rsid w:val="003A5176"/>
    <w:rsid w:val="003A71E1"/>
    <w:rsid w:val="003A7CED"/>
    <w:rsid w:val="003B5996"/>
    <w:rsid w:val="003C3545"/>
    <w:rsid w:val="003D0651"/>
    <w:rsid w:val="003D201D"/>
    <w:rsid w:val="003F6A4A"/>
    <w:rsid w:val="0040580B"/>
    <w:rsid w:val="0041202C"/>
    <w:rsid w:val="004135C6"/>
    <w:rsid w:val="004140F1"/>
    <w:rsid w:val="004141A8"/>
    <w:rsid w:val="00414FF7"/>
    <w:rsid w:val="00416531"/>
    <w:rsid w:val="0043322A"/>
    <w:rsid w:val="004365E8"/>
    <w:rsid w:val="00436723"/>
    <w:rsid w:val="00447336"/>
    <w:rsid w:val="00450075"/>
    <w:rsid w:val="004507A4"/>
    <w:rsid w:val="004532B7"/>
    <w:rsid w:val="00455F07"/>
    <w:rsid w:val="00461B86"/>
    <w:rsid w:val="004632E5"/>
    <w:rsid w:val="00465336"/>
    <w:rsid w:val="0047479B"/>
    <w:rsid w:val="004A1E09"/>
    <w:rsid w:val="004A6439"/>
    <w:rsid w:val="004A6EFD"/>
    <w:rsid w:val="004B09D6"/>
    <w:rsid w:val="004B57F0"/>
    <w:rsid w:val="004C23F8"/>
    <w:rsid w:val="004C5546"/>
    <w:rsid w:val="004C58B8"/>
    <w:rsid w:val="004D1334"/>
    <w:rsid w:val="004E2623"/>
    <w:rsid w:val="004E2CD8"/>
    <w:rsid w:val="004E5B0D"/>
    <w:rsid w:val="004E79AA"/>
    <w:rsid w:val="004F1F48"/>
    <w:rsid w:val="004F2719"/>
    <w:rsid w:val="004F6A37"/>
    <w:rsid w:val="00504C2F"/>
    <w:rsid w:val="005073A2"/>
    <w:rsid w:val="00511CE3"/>
    <w:rsid w:val="00533C1E"/>
    <w:rsid w:val="00541120"/>
    <w:rsid w:val="00543256"/>
    <w:rsid w:val="00562893"/>
    <w:rsid w:val="00574F00"/>
    <w:rsid w:val="00575943"/>
    <w:rsid w:val="00590BBD"/>
    <w:rsid w:val="005A10C0"/>
    <w:rsid w:val="005A26F3"/>
    <w:rsid w:val="005A7CFA"/>
    <w:rsid w:val="005B1A4D"/>
    <w:rsid w:val="005B4077"/>
    <w:rsid w:val="005C69F2"/>
    <w:rsid w:val="005C7974"/>
    <w:rsid w:val="005D726D"/>
    <w:rsid w:val="005D78F3"/>
    <w:rsid w:val="005D7BD2"/>
    <w:rsid w:val="005E1EB3"/>
    <w:rsid w:val="005E1F1F"/>
    <w:rsid w:val="005E22F6"/>
    <w:rsid w:val="005E514E"/>
    <w:rsid w:val="005F17C4"/>
    <w:rsid w:val="00620478"/>
    <w:rsid w:val="00630BBD"/>
    <w:rsid w:val="00637429"/>
    <w:rsid w:val="006527A0"/>
    <w:rsid w:val="006575DD"/>
    <w:rsid w:val="00660360"/>
    <w:rsid w:val="00663737"/>
    <w:rsid w:val="00671982"/>
    <w:rsid w:val="00672E8D"/>
    <w:rsid w:val="006854BF"/>
    <w:rsid w:val="006B5A15"/>
    <w:rsid w:val="006C1265"/>
    <w:rsid w:val="006C1958"/>
    <w:rsid w:val="006C1ECE"/>
    <w:rsid w:val="006C572E"/>
    <w:rsid w:val="006D6586"/>
    <w:rsid w:val="006D6C82"/>
    <w:rsid w:val="006D7281"/>
    <w:rsid w:val="006E66EB"/>
    <w:rsid w:val="006F22C0"/>
    <w:rsid w:val="006F3D0B"/>
    <w:rsid w:val="007000BF"/>
    <w:rsid w:val="00701CD4"/>
    <w:rsid w:val="00704EAF"/>
    <w:rsid w:val="0070663E"/>
    <w:rsid w:val="00711AA1"/>
    <w:rsid w:val="00712085"/>
    <w:rsid w:val="007174E7"/>
    <w:rsid w:val="00724665"/>
    <w:rsid w:val="00727637"/>
    <w:rsid w:val="007279F6"/>
    <w:rsid w:val="00736030"/>
    <w:rsid w:val="00744C84"/>
    <w:rsid w:val="007454E8"/>
    <w:rsid w:val="00747EB8"/>
    <w:rsid w:val="00751FB7"/>
    <w:rsid w:val="00755A5B"/>
    <w:rsid w:val="007649A7"/>
    <w:rsid w:val="00772ACC"/>
    <w:rsid w:val="00773425"/>
    <w:rsid w:val="007758D2"/>
    <w:rsid w:val="00782D93"/>
    <w:rsid w:val="00783EE7"/>
    <w:rsid w:val="007912BF"/>
    <w:rsid w:val="00794802"/>
    <w:rsid w:val="00794E63"/>
    <w:rsid w:val="0079714D"/>
    <w:rsid w:val="007A036A"/>
    <w:rsid w:val="007A11E1"/>
    <w:rsid w:val="007A5789"/>
    <w:rsid w:val="007B110A"/>
    <w:rsid w:val="007B1FA3"/>
    <w:rsid w:val="007B2333"/>
    <w:rsid w:val="007B33D1"/>
    <w:rsid w:val="007C02A8"/>
    <w:rsid w:val="007D19F9"/>
    <w:rsid w:val="007D2559"/>
    <w:rsid w:val="007D27E9"/>
    <w:rsid w:val="007D31A6"/>
    <w:rsid w:val="007D3F53"/>
    <w:rsid w:val="007E5AEC"/>
    <w:rsid w:val="007F450A"/>
    <w:rsid w:val="007F788B"/>
    <w:rsid w:val="00802FD4"/>
    <w:rsid w:val="00804B5C"/>
    <w:rsid w:val="00810999"/>
    <w:rsid w:val="00827030"/>
    <w:rsid w:val="008344E2"/>
    <w:rsid w:val="00834C33"/>
    <w:rsid w:val="00840C0D"/>
    <w:rsid w:val="0085441B"/>
    <w:rsid w:val="00857C14"/>
    <w:rsid w:val="00864850"/>
    <w:rsid w:val="00875BC7"/>
    <w:rsid w:val="00876BE5"/>
    <w:rsid w:val="00876F23"/>
    <w:rsid w:val="00877C5F"/>
    <w:rsid w:val="00881713"/>
    <w:rsid w:val="00890DEA"/>
    <w:rsid w:val="00896A0B"/>
    <w:rsid w:val="00897F1F"/>
    <w:rsid w:val="008A4875"/>
    <w:rsid w:val="008B1A5A"/>
    <w:rsid w:val="008B3F9D"/>
    <w:rsid w:val="008B612E"/>
    <w:rsid w:val="008C301A"/>
    <w:rsid w:val="008D3DD8"/>
    <w:rsid w:val="008D5051"/>
    <w:rsid w:val="008D67BE"/>
    <w:rsid w:val="008E1649"/>
    <w:rsid w:val="008E43A8"/>
    <w:rsid w:val="008E6F49"/>
    <w:rsid w:val="008E7C0E"/>
    <w:rsid w:val="008F732C"/>
    <w:rsid w:val="00904409"/>
    <w:rsid w:val="009119E8"/>
    <w:rsid w:val="00916DBB"/>
    <w:rsid w:val="00916E06"/>
    <w:rsid w:val="00923E50"/>
    <w:rsid w:val="00924AA8"/>
    <w:rsid w:val="00925851"/>
    <w:rsid w:val="00932F9C"/>
    <w:rsid w:val="009372E5"/>
    <w:rsid w:val="00950B82"/>
    <w:rsid w:val="009568A6"/>
    <w:rsid w:val="00961AFC"/>
    <w:rsid w:val="0096675E"/>
    <w:rsid w:val="00966B98"/>
    <w:rsid w:val="00970DD5"/>
    <w:rsid w:val="00972BA2"/>
    <w:rsid w:val="0097774B"/>
    <w:rsid w:val="00981062"/>
    <w:rsid w:val="00983282"/>
    <w:rsid w:val="00987D92"/>
    <w:rsid w:val="00992614"/>
    <w:rsid w:val="00993210"/>
    <w:rsid w:val="009950D8"/>
    <w:rsid w:val="009A4741"/>
    <w:rsid w:val="009A62F5"/>
    <w:rsid w:val="009B5ABD"/>
    <w:rsid w:val="009B60D5"/>
    <w:rsid w:val="009D1B0B"/>
    <w:rsid w:val="009D6543"/>
    <w:rsid w:val="009F1C15"/>
    <w:rsid w:val="00A14E24"/>
    <w:rsid w:val="00A164C0"/>
    <w:rsid w:val="00A174BC"/>
    <w:rsid w:val="00A2329A"/>
    <w:rsid w:val="00A23D9C"/>
    <w:rsid w:val="00A24C48"/>
    <w:rsid w:val="00A259C7"/>
    <w:rsid w:val="00A2770C"/>
    <w:rsid w:val="00A36B7D"/>
    <w:rsid w:val="00A43279"/>
    <w:rsid w:val="00A47490"/>
    <w:rsid w:val="00A47C59"/>
    <w:rsid w:val="00A52A17"/>
    <w:rsid w:val="00A55FDD"/>
    <w:rsid w:val="00A6141C"/>
    <w:rsid w:val="00A62B59"/>
    <w:rsid w:val="00A70444"/>
    <w:rsid w:val="00A741BF"/>
    <w:rsid w:val="00A75F82"/>
    <w:rsid w:val="00A85AE9"/>
    <w:rsid w:val="00A96B05"/>
    <w:rsid w:val="00AB57AA"/>
    <w:rsid w:val="00AB5F35"/>
    <w:rsid w:val="00AB66B2"/>
    <w:rsid w:val="00AC1267"/>
    <w:rsid w:val="00AD5D8C"/>
    <w:rsid w:val="00AD5E77"/>
    <w:rsid w:val="00AD6EFF"/>
    <w:rsid w:val="00AE0647"/>
    <w:rsid w:val="00AE4DDB"/>
    <w:rsid w:val="00AE7F94"/>
    <w:rsid w:val="00AF44D7"/>
    <w:rsid w:val="00AF48BF"/>
    <w:rsid w:val="00AF7B18"/>
    <w:rsid w:val="00B0151C"/>
    <w:rsid w:val="00B0497D"/>
    <w:rsid w:val="00B04C7B"/>
    <w:rsid w:val="00B1787C"/>
    <w:rsid w:val="00B33515"/>
    <w:rsid w:val="00B34CCC"/>
    <w:rsid w:val="00B435EB"/>
    <w:rsid w:val="00B47276"/>
    <w:rsid w:val="00B54F50"/>
    <w:rsid w:val="00B633B0"/>
    <w:rsid w:val="00B66339"/>
    <w:rsid w:val="00B66EC9"/>
    <w:rsid w:val="00B671BE"/>
    <w:rsid w:val="00B70A55"/>
    <w:rsid w:val="00B937CA"/>
    <w:rsid w:val="00BA6863"/>
    <w:rsid w:val="00BB1BDD"/>
    <w:rsid w:val="00BB2815"/>
    <w:rsid w:val="00BC1603"/>
    <w:rsid w:val="00BC44BB"/>
    <w:rsid w:val="00BC5A34"/>
    <w:rsid w:val="00BD70A1"/>
    <w:rsid w:val="00BE0A58"/>
    <w:rsid w:val="00BE20B1"/>
    <w:rsid w:val="00BE6888"/>
    <w:rsid w:val="00C0241B"/>
    <w:rsid w:val="00C12030"/>
    <w:rsid w:val="00C155BA"/>
    <w:rsid w:val="00C35FE8"/>
    <w:rsid w:val="00C4648A"/>
    <w:rsid w:val="00C503DE"/>
    <w:rsid w:val="00C55899"/>
    <w:rsid w:val="00C651BA"/>
    <w:rsid w:val="00C76EC7"/>
    <w:rsid w:val="00C80BA4"/>
    <w:rsid w:val="00C842D2"/>
    <w:rsid w:val="00C948EE"/>
    <w:rsid w:val="00C95C20"/>
    <w:rsid w:val="00C964BB"/>
    <w:rsid w:val="00CA1029"/>
    <w:rsid w:val="00CA1B65"/>
    <w:rsid w:val="00CA1DD8"/>
    <w:rsid w:val="00CB132F"/>
    <w:rsid w:val="00CB58AD"/>
    <w:rsid w:val="00CB6258"/>
    <w:rsid w:val="00CD2881"/>
    <w:rsid w:val="00CD6F3C"/>
    <w:rsid w:val="00CE01FF"/>
    <w:rsid w:val="00CE234B"/>
    <w:rsid w:val="00CF039F"/>
    <w:rsid w:val="00CF636C"/>
    <w:rsid w:val="00D05177"/>
    <w:rsid w:val="00D10C8C"/>
    <w:rsid w:val="00D12E7E"/>
    <w:rsid w:val="00D14006"/>
    <w:rsid w:val="00D23A07"/>
    <w:rsid w:val="00D37077"/>
    <w:rsid w:val="00D41090"/>
    <w:rsid w:val="00D420BA"/>
    <w:rsid w:val="00D52373"/>
    <w:rsid w:val="00D570DF"/>
    <w:rsid w:val="00D605AA"/>
    <w:rsid w:val="00D61C29"/>
    <w:rsid w:val="00D633FE"/>
    <w:rsid w:val="00D73419"/>
    <w:rsid w:val="00D76FD2"/>
    <w:rsid w:val="00D8265C"/>
    <w:rsid w:val="00D82705"/>
    <w:rsid w:val="00D87773"/>
    <w:rsid w:val="00D90A11"/>
    <w:rsid w:val="00D96D64"/>
    <w:rsid w:val="00DA52DE"/>
    <w:rsid w:val="00DA559E"/>
    <w:rsid w:val="00DA5EB1"/>
    <w:rsid w:val="00DA5F74"/>
    <w:rsid w:val="00DA66D5"/>
    <w:rsid w:val="00DC61FB"/>
    <w:rsid w:val="00DC708D"/>
    <w:rsid w:val="00DF3803"/>
    <w:rsid w:val="00E03784"/>
    <w:rsid w:val="00E04C5E"/>
    <w:rsid w:val="00E05C42"/>
    <w:rsid w:val="00E0737E"/>
    <w:rsid w:val="00E100DE"/>
    <w:rsid w:val="00E10CBB"/>
    <w:rsid w:val="00E24A15"/>
    <w:rsid w:val="00E33B7A"/>
    <w:rsid w:val="00E351B8"/>
    <w:rsid w:val="00E37CEE"/>
    <w:rsid w:val="00E438B2"/>
    <w:rsid w:val="00E5441B"/>
    <w:rsid w:val="00E648CE"/>
    <w:rsid w:val="00E72E0E"/>
    <w:rsid w:val="00E829EE"/>
    <w:rsid w:val="00E82F53"/>
    <w:rsid w:val="00E91599"/>
    <w:rsid w:val="00E92B13"/>
    <w:rsid w:val="00E93E35"/>
    <w:rsid w:val="00E94C5C"/>
    <w:rsid w:val="00E961BD"/>
    <w:rsid w:val="00E970E2"/>
    <w:rsid w:val="00EA34E1"/>
    <w:rsid w:val="00EA399F"/>
    <w:rsid w:val="00EA597B"/>
    <w:rsid w:val="00EA64AB"/>
    <w:rsid w:val="00EB4079"/>
    <w:rsid w:val="00EB4745"/>
    <w:rsid w:val="00EC23B2"/>
    <w:rsid w:val="00ED647F"/>
    <w:rsid w:val="00EE0C30"/>
    <w:rsid w:val="00EF203A"/>
    <w:rsid w:val="00EF7F3C"/>
    <w:rsid w:val="00F11CCA"/>
    <w:rsid w:val="00F14FD0"/>
    <w:rsid w:val="00F20814"/>
    <w:rsid w:val="00F26158"/>
    <w:rsid w:val="00F36B4F"/>
    <w:rsid w:val="00F41EDF"/>
    <w:rsid w:val="00F47DC1"/>
    <w:rsid w:val="00F55284"/>
    <w:rsid w:val="00F55CBC"/>
    <w:rsid w:val="00F55ED3"/>
    <w:rsid w:val="00F567A8"/>
    <w:rsid w:val="00F64155"/>
    <w:rsid w:val="00F71437"/>
    <w:rsid w:val="00F72335"/>
    <w:rsid w:val="00F81203"/>
    <w:rsid w:val="00F85D27"/>
    <w:rsid w:val="00F906B0"/>
    <w:rsid w:val="00F9259E"/>
    <w:rsid w:val="00F96D3E"/>
    <w:rsid w:val="00FA4F3C"/>
    <w:rsid w:val="00FA6B8D"/>
    <w:rsid w:val="00FA7DEA"/>
    <w:rsid w:val="00FB2611"/>
    <w:rsid w:val="00FB3655"/>
    <w:rsid w:val="00FB4AF0"/>
    <w:rsid w:val="00FD0BC5"/>
    <w:rsid w:val="00FD594F"/>
    <w:rsid w:val="00FE27C5"/>
    <w:rsid w:val="00FE716A"/>
    <w:rsid w:val="00FF0780"/>
    <w:rsid w:val="00FF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ABB34FE-95A3-4245-A6FC-B15AE0F61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DC1"/>
  </w:style>
  <w:style w:type="paragraph" w:styleId="1">
    <w:name w:val="heading 1"/>
    <w:basedOn w:val="a"/>
    <w:next w:val="a"/>
    <w:link w:val="10"/>
    <w:uiPriority w:val="9"/>
    <w:qFormat/>
    <w:rsid w:val="00EB40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88171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81713"/>
    <w:pPr>
      <w:widowControl w:val="0"/>
      <w:shd w:val="clear" w:color="auto" w:fill="FFFFFF"/>
      <w:spacing w:after="660" w:line="5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(2) + Полужирный"/>
    <w:basedOn w:val="2"/>
    <w:rsid w:val="001735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table" w:styleId="a3">
    <w:name w:val="Table Grid"/>
    <w:basedOn w:val="a1"/>
    <w:uiPriority w:val="39"/>
    <w:rsid w:val="001735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85AE9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D70A1"/>
    <w:rPr>
      <w:rFonts w:ascii="Microsoft Sans Serif" w:eastAsia="Microsoft Sans Serif" w:hAnsi="Microsoft Sans Serif" w:cs="Microsoft Sans Serif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BD70A1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12">
    <w:name w:val="Заголовок №1"/>
    <w:basedOn w:val="a"/>
    <w:link w:val="11"/>
    <w:rsid w:val="00BD70A1"/>
    <w:pPr>
      <w:widowControl w:val="0"/>
      <w:shd w:val="clear" w:color="auto" w:fill="FFFFFF"/>
      <w:spacing w:before="240" w:after="120" w:line="0" w:lineRule="atLeast"/>
      <w:jc w:val="both"/>
      <w:outlineLvl w:val="0"/>
    </w:pPr>
    <w:rPr>
      <w:rFonts w:ascii="Microsoft Sans Serif" w:eastAsia="Microsoft Sans Serif" w:hAnsi="Microsoft Sans Serif" w:cs="Microsoft Sans Serif"/>
    </w:rPr>
  </w:style>
  <w:style w:type="paragraph" w:customStyle="1" w:styleId="30">
    <w:name w:val="Основной текст (3)"/>
    <w:basedOn w:val="a"/>
    <w:link w:val="3"/>
    <w:rsid w:val="00BD70A1"/>
    <w:pPr>
      <w:widowControl w:val="0"/>
      <w:shd w:val="clear" w:color="auto" w:fill="FFFFFF"/>
      <w:spacing w:before="120" w:after="0" w:line="0" w:lineRule="atLeast"/>
      <w:ind w:hanging="400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styleId="a5">
    <w:name w:val="Hyperlink"/>
    <w:basedOn w:val="a0"/>
    <w:uiPriority w:val="99"/>
    <w:unhideWhenUsed/>
    <w:rsid w:val="008D67BE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663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66339"/>
    <w:rPr>
      <w:rFonts w:ascii="Segoe UI" w:hAnsi="Segoe UI" w:cs="Segoe UI"/>
      <w:sz w:val="18"/>
      <w:szCs w:val="18"/>
    </w:rPr>
  </w:style>
  <w:style w:type="character" w:customStyle="1" w:styleId="a8">
    <w:name w:val="Сноска_"/>
    <w:basedOn w:val="a0"/>
    <w:link w:val="a9"/>
    <w:rsid w:val="007A5789"/>
    <w:rPr>
      <w:rFonts w:ascii="Times New Roman" w:eastAsia="Times New Roman" w:hAnsi="Times New Roman" w:cs="Times New Roman"/>
      <w:shd w:val="clear" w:color="auto" w:fill="FFFFFF"/>
      <w:lang w:val="en-US" w:bidi="en-US"/>
    </w:rPr>
  </w:style>
  <w:style w:type="paragraph" w:customStyle="1" w:styleId="a9">
    <w:name w:val="Сноска"/>
    <w:basedOn w:val="a"/>
    <w:link w:val="a8"/>
    <w:rsid w:val="007A5789"/>
    <w:pPr>
      <w:widowControl w:val="0"/>
      <w:shd w:val="clear" w:color="auto" w:fill="FFFFFF"/>
      <w:spacing w:after="0" w:line="250" w:lineRule="exact"/>
    </w:pPr>
    <w:rPr>
      <w:rFonts w:ascii="Times New Roman" w:eastAsia="Times New Roman" w:hAnsi="Times New Roman" w:cs="Times New Roman"/>
      <w:lang w:val="en-US" w:bidi="en-US"/>
    </w:rPr>
  </w:style>
  <w:style w:type="paragraph" w:customStyle="1" w:styleId="Default">
    <w:name w:val="Default"/>
    <w:rsid w:val="00B34C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A55F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5FDD"/>
  </w:style>
  <w:style w:type="paragraph" w:styleId="ac">
    <w:name w:val="footer"/>
    <w:basedOn w:val="a"/>
    <w:link w:val="ad"/>
    <w:uiPriority w:val="99"/>
    <w:unhideWhenUsed/>
    <w:rsid w:val="00A55F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5FDD"/>
  </w:style>
  <w:style w:type="paragraph" w:styleId="ae">
    <w:name w:val="Normal (Web)"/>
    <w:basedOn w:val="a"/>
    <w:uiPriority w:val="99"/>
    <w:unhideWhenUsed/>
    <w:rsid w:val="000C2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B40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Iauiue">
    <w:name w:val="Iau?iue"/>
    <w:rsid w:val="00923E5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3">
    <w:name w:val="Основной текст Знак1"/>
    <w:basedOn w:val="a0"/>
    <w:uiPriority w:val="99"/>
    <w:semiHidden/>
    <w:rsid w:val="00923E5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1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3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0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3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0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6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4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9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8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1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7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0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2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6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8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0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4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1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0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34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ED7CB-DEA7-43BD-B5C8-3F725576A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2156</TotalTime>
  <Pages>1</Pages>
  <Words>2717</Words>
  <Characters>15490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313</cp:lastModifiedBy>
  <cp:revision>354</cp:revision>
  <cp:lastPrinted>2019-08-07T21:42:00Z</cp:lastPrinted>
  <dcterms:created xsi:type="dcterms:W3CDTF">2016-12-23T20:19:00Z</dcterms:created>
  <dcterms:modified xsi:type="dcterms:W3CDTF">2019-11-07T03:45:00Z</dcterms:modified>
</cp:coreProperties>
</file>