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293" w:rsidRPr="004157BC" w:rsidRDefault="00581293" w:rsidP="00581293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581293" w:rsidRPr="004157BC" w:rsidRDefault="00581293" w:rsidP="00581293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 w:rsidRPr="004157BC">
        <w:rPr>
          <w:rFonts w:ascii="Times New Roman" w:eastAsia="Times New Roman" w:hAnsi="Times New Roman" w:cs="Times New Roman"/>
          <w:b/>
          <w:caps/>
          <w:sz w:val="24"/>
          <w:szCs w:val="24"/>
        </w:rPr>
        <w:t>«Философия права</w:t>
      </w:r>
      <w:r w:rsidRPr="004157BC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581293" w:rsidRPr="004157BC" w:rsidRDefault="00581293" w:rsidP="00581293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>40.04.01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(030900) 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>«ЮРИСПРУДЕНЦИЯ»,</w:t>
      </w:r>
    </w:p>
    <w:p w:rsidR="00581293" w:rsidRPr="004157BC" w:rsidRDefault="00581293" w:rsidP="00581293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 w:rsidRPr="004157BC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157B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581293" w:rsidRPr="004157BC" w:rsidRDefault="00581293" w:rsidP="00581293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1293" w:rsidRPr="004157BC" w:rsidRDefault="00581293" w:rsidP="00581293">
      <w:pPr>
        <w:widowControl w:val="0"/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дисциплины</w:t>
      </w:r>
    </w:p>
    <w:p w:rsidR="00581293" w:rsidRPr="004157BC" w:rsidRDefault="00581293" w:rsidP="0058129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B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5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дисциплины «Философия права» является формирование у магистрантов знаний, компетенций и практических навыков в области философии права, используемыми в будущих основных видах профессиональной деятельности магистра в качестве преподавателя, научного работника, сотрудника правоохранительных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органов, консультанта, эксперта, законодателя, руководителя или сотрудника предприятий, учреждений, организаций, занимающихся юридической деятельностью. </w:t>
      </w:r>
      <w:r w:rsidRPr="00415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1293" w:rsidRPr="004157BC" w:rsidRDefault="00581293" w:rsidP="0058129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7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Задачи изучения дисциплины</w:t>
      </w:r>
      <w:r w:rsidRPr="00415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</w:t>
      </w:r>
      <w:r w:rsidRPr="00415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магистрантов понимания общих, фундаментальных закономерностей и принципов существования и познания правовой реальности, ее места в жизни общества и жизненном мире человека; изучение основных проблем философии права; формирование  представлений об онтологических, гносеологических, аксиологических и праксеологических аспектах правовой реальности; овладение основными положениями философско-правовой науки; освоение методов и принципов исследования правовой реальности.  </w:t>
      </w:r>
    </w:p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1293" w:rsidRPr="004157BC" w:rsidRDefault="00581293" w:rsidP="00581293">
      <w:pPr>
        <w:widowControl w:val="0"/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дисциплины в структуре ООП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 w:rsidRPr="004157BC">
        <w:rPr>
          <w:rFonts w:ascii="Times New Roman" w:eastAsia="Times New Roman" w:hAnsi="Times New Roman" w:cs="Times New Roman"/>
          <w:sz w:val="24"/>
          <w:szCs w:val="24"/>
        </w:rPr>
        <w:t>плина «Философия права» (М1.Б.1</w:t>
      </w: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</w:rPr>
        <w:t>) является дисциплиной базовой части общенаучного цикла дисциплин основной образовательной программы (ООП) по направлению подготовки 40.04.01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(030900) </w:t>
      </w: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«Юриспруденция» (магистратура). </w:t>
      </w:r>
    </w:p>
    <w:p w:rsidR="00581293" w:rsidRPr="004157BC" w:rsidRDefault="00581293" w:rsidP="00581293">
      <w:pPr>
        <w:widowControl w:val="0"/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Трудоемкость дисциплины: </w:t>
      </w: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581293" w:rsidRPr="004157BC" w:rsidRDefault="00581293" w:rsidP="00581293">
      <w:pPr>
        <w:widowControl w:val="0"/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Требования к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результатам освоения дисциплины:</w:t>
      </w:r>
    </w:p>
    <w:p w:rsidR="00581293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«Философия права» по направлению подготовки 40.04.01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(030900) </w:t>
      </w: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1124"/>
        <w:gridCol w:w="5558"/>
      </w:tblGrid>
      <w:tr w:rsidR="00581293" w:rsidRPr="00A66568" w:rsidTr="00A83A63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6C68AD" w:rsidRDefault="00581293" w:rsidP="00A83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C68A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93" w:rsidRPr="006C68AD" w:rsidRDefault="00581293" w:rsidP="00A83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C68A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581293" w:rsidRPr="00A66568" w:rsidTr="00A83A63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ОК-1 Осознание  социальной</w:t>
            </w:r>
          </w:p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значимости </w:t>
            </w:r>
            <w:r w:rsidRPr="00A66568">
              <w:rPr>
                <w:rFonts w:ascii="Times New Roman" w:eastAsia="Calibri" w:hAnsi="Times New Roman" w:cs="Times New Roman"/>
              </w:rPr>
              <w:t xml:space="preserve">своей </w:t>
            </w:r>
            <w:r>
              <w:rPr>
                <w:rFonts w:ascii="Times New Roman" w:eastAsia="Calibri" w:hAnsi="Times New Roman" w:cs="Times New Roman"/>
              </w:rPr>
              <w:t xml:space="preserve"> будущей профессии,  проявление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нетерпимости  к  коррупционному </w:t>
            </w:r>
          </w:p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поведению,  уважительного</w:t>
            </w:r>
            <w:r w:rsidRPr="00A66568">
              <w:rPr>
                <w:rFonts w:ascii="Times New Roman" w:eastAsia="Calibri" w:hAnsi="Times New Roman" w:cs="Times New Roman"/>
              </w:rPr>
              <w:t xml:space="preserve">  от-</w:t>
            </w:r>
          </w:p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ношения</w:t>
            </w:r>
            <w:r w:rsidRPr="00A66568">
              <w:rPr>
                <w:rFonts w:ascii="Times New Roman" w:eastAsia="Calibri" w:hAnsi="Times New Roman" w:cs="Times New Roman"/>
              </w:rPr>
              <w:t xml:space="preserve"> к праву  </w:t>
            </w:r>
            <w:r>
              <w:rPr>
                <w:rFonts w:ascii="Times New Roman" w:eastAsia="Calibri" w:hAnsi="Times New Roman" w:cs="Times New Roman"/>
              </w:rPr>
              <w:t>и  закону,  обладание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</w:t>
            </w:r>
            <w:r w:rsidRPr="00A66568">
              <w:rPr>
                <w:rFonts w:ascii="Times New Roman" w:eastAsia="Calibri" w:hAnsi="Times New Roman" w:cs="Times New Roman"/>
              </w:rPr>
              <w:lastRenderedPageBreak/>
              <w:t xml:space="preserve">достаточным  уровнем </w:t>
            </w:r>
          </w:p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профессионального  правосознания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581293" w:rsidRPr="00A66568" w:rsidRDefault="00581293" w:rsidP="00A83A6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A66568">
              <w:rPr>
                <w:rFonts w:ascii="Times New Roman" w:eastAsia="Calibri" w:hAnsi="Times New Roman" w:cs="Times New Roman"/>
              </w:rPr>
              <w:t xml:space="preserve"> принципы профессионального мышления современного юриста;  </w:t>
            </w:r>
          </w:p>
          <w:p w:rsidR="00581293" w:rsidRPr="00A66568" w:rsidRDefault="00581293" w:rsidP="00A83A6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основы правовой культуры; </w:t>
            </w:r>
          </w:p>
          <w:p w:rsidR="00581293" w:rsidRPr="00A66568" w:rsidRDefault="00581293" w:rsidP="00A83A6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A66568">
              <w:rPr>
                <w:rFonts w:ascii="Times New Roman" w:eastAsia="Calibri" w:hAnsi="Times New Roman" w:cs="Times New Roman"/>
              </w:rPr>
              <w:t xml:space="preserve"> основн</w:t>
            </w:r>
            <w:r>
              <w:rPr>
                <w:rFonts w:ascii="Times New Roman" w:eastAsia="Calibri" w:hAnsi="Times New Roman" w:cs="Times New Roman"/>
              </w:rPr>
              <w:t>ые правовые понятия и принципы, проявления коррупционного поведения;</w:t>
            </w:r>
            <w:r w:rsidRPr="00A6656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581293" w:rsidRDefault="00581293" w:rsidP="00A83A63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социальную значимость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профе</w:t>
            </w:r>
            <w:r>
              <w:rPr>
                <w:rFonts w:ascii="Times New Roman" w:eastAsia="Calibri" w:hAnsi="Times New Roman" w:cs="Times New Roman"/>
              </w:rPr>
              <w:t>ссиональной деятельности юриста;</w:t>
            </w:r>
          </w:p>
          <w:p w:rsidR="00581293" w:rsidRDefault="00581293" w:rsidP="00A83A63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основные философско-правовые закономерности и философско-правовые категории;</w:t>
            </w:r>
          </w:p>
          <w:p w:rsidR="00581293" w:rsidRPr="0018220A" w:rsidRDefault="00581293" w:rsidP="00A83A63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lastRenderedPageBreak/>
              <w:t>- основания философско-правового осмысления правовой реальности.</w:t>
            </w:r>
          </w:p>
        </w:tc>
      </w:tr>
      <w:tr w:rsidR="00581293" w:rsidRPr="00A66568" w:rsidTr="00A83A63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581293" w:rsidRPr="00A66568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анализировать и оценивать </w:t>
            </w:r>
            <w:r w:rsidRPr="00A66568">
              <w:rPr>
                <w:rFonts w:ascii="Times New Roman" w:eastAsia="Calibri" w:hAnsi="Times New Roman" w:cs="Times New Roman"/>
              </w:rPr>
              <w:t xml:space="preserve"> филос</w:t>
            </w:r>
            <w:r>
              <w:rPr>
                <w:rFonts w:ascii="Times New Roman" w:eastAsia="Calibri" w:hAnsi="Times New Roman" w:cs="Times New Roman"/>
              </w:rPr>
              <w:t>офско -  правовую  реальность с позиции</w:t>
            </w:r>
            <w:r w:rsidRPr="00A66568">
              <w:rPr>
                <w:rFonts w:ascii="Times New Roman" w:eastAsia="Calibri" w:hAnsi="Times New Roman" w:cs="Times New Roman"/>
              </w:rPr>
              <w:t xml:space="preserve"> филос</w:t>
            </w:r>
            <w:r>
              <w:rPr>
                <w:rFonts w:ascii="Times New Roman" w:eastAsia="Calibri" w:hAnsi="Times New Roman" w:cs="Times New Roman"/>
              </w:rPr>
              <w:t xml:space="preserve">офско-правового   мышления </w:t>
            </w:r>
            <w:r w:rsidRPr="00A66568">
              <w:rPr>
                <w:rFonts w:ascii="Times New Roman" w:eastAsia="Calibri" w:hAnsi="Times New Roman" w:cs="Times New Roman"/>
              </w:rPr>
              <w:t xml:space="preserve">;  </w:t>
            </w:r>
          </w:p>
          <w:p w:rsidR="00581293" w:rsidRPr="00A66568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понимать и    сопоставлять важнейшие философско-правовые идеологии</w:t>
            </w:r>
            <w:r w:rsidRPr="00A66568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581293" w:rsidRDefault="00581293" w:rsidP="00A83A63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  критически  мыслить  о философско - правовых категориях;</w:t>
            </w:r>
          </w:p>
          <w:p w:rsidR="00581293" w:rsidRPr="00A66568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 </w:t>
            </w:r>
            <w:r w:rsidRPr="00A66568">
              <w:rPr>
                <w:rFonts w:ascii="Times New Roman" w:eastAsia="Calibri" w:hAnsi="Times New Roman" w:cs="Times New Roman"/>
              </w:rPr>
              <w:t xml:space="preserve">отстаивать свою социальную и профессиональную позицию; </w:t>
            </w:r>
          </w:p>
          <w:p w:rsidR="00581293" w:rsidRPr="00A66568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обосновывать свои аргументы на семинарских занятиях и диспутах;  </w:t>
            </w:r>
          </w:p>
          <w:p w:rsidR="00581293" w:rsidRPr="00D15F5C" w:rsidRDefault="00581293" w:rsidP="00A83A63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t>– выявлять коррупционные проявления в обществе.</w:t>
            </w:r>
          </w:p>
        </w:tc>
      </w:tr>
      <w:tr w:rsidR="00581293" w:rsidRPr="00A66568" w:rsidTr="00A83A6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581293" w:rsidRPr="00A66568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 </w:t>
            </w:r>
            <w:r>
              <w:rPr>
                <w:rFonts w:ascii="Times New Roman" w:eastAsia="Calibri" w:hAnsi="Times New Roman" w:cs="Times New Roman"/>
              </w:rPr>
              <w:t xml:space="preserve">основными </w:t>
            </w:r>
            <w:r w:rsidRPr="00A66568">
              <w:rPr>
                <w:rFonts w:ascii="Times New Roman" w:eastAsia="Calibri" w:hAnsi="Times New Roman" w:cs="Times New Roman"/>
              </w:rPr>
              <w:t xml:space="preserve">навыками философско-правового анализа и оценки  правовой реальности;  </w:t>
            </w:r>
          </w:p>
          <w:p w:rsidR="00581293" w:rsidRPr="00A66568" w:rsidRDefault="00581293" w:rsidP="00A83A6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 навык</w:t>
            </w:r>
            <w:r>
              <w:rPr>
                <w:rFonts w:ascii="Times New Roman" w:eastAsia="Calibri" w:hAnsi="Times New Roman" w:cs="Times New Roman"/>
              </w:rPr>
              <w:t xml:space="preserve">ами обнаружения и сопоставления </w:t>
            </w:r>
            <w:r w:rsidRPr="00A66568">
              <w:rPr>
                <w:rFonts w:ascii="Times New Roman" w:eastAsia="Calibri" w:hAnsi="Times New Roman" w:cs="Times New Roman"/>
              </w:rPr>
              <w:t xml:space="preserve">важнейших философско-правовых идеологий; </w:t>
            </w:r>
          </w:p>
          <w:p w:rsidR="00581293" w:rsidRDefault="00581293" w:rsidP="00A83A63">
            <w:pPr>
              <w:spacing w:after="0"/>
              <w:jc w:val="both"/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навыками критического мышления о философско- правовых категориях;</w:t>
            </w:r>
          </w:p>
          <w:p w:rsidR="00581293" w:rsidRDefault="00581293" w:rsidP="00A83A63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навыками борьбы с коррупционными правонарушениями в обществе;</w:t>
            </w:r>
          </w:p>
          <w:p w:rsidR="00581293" w:rsidRPr="00A66568" w:rsidRDefault="00581293" w:rsidP="00A83A63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навыками профессионального правосознания.</w:t>
            </w:r>
          </w:p>
        </w:tc>
      </w:tr>
      <w:tr w:rsidR="00581293" w:rsidRPr="00A66568" w:rsidTr="00A83A63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ОК-2 Способность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добросовестно исполнять профессиональные обязанности, соблюдать принципы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>этики юриста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принципы профессиональной этики юриста;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принципы профессионального мышления современного юриста;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основы правовой культуры современного общества;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- особенности социально-экономической и правовой ситуации в России.</w:t>
            </w:r>
          </w:p>
        </w:tc>
      </w:tr>
      <w:tr w:rsidR="00581293" w:rsidRPr="00A66568" w:rsidTr="00A83A63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самостоятельно определять место своей профессиональной  деятельности в современном мире; </w:t>
            </w:r>
          </w:p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A66568">
              <w:rPr>
                <w:rFonts w:ascii="Times New Roman" w:eastAsia="Calibri" w:hAnsi="Times New Roman" w:cs="Times New Roman"/>
              </w:rPr>
              <w:t xml:space="preserve"> адаптироваться к решен</w:t>
            </w:r>
            <w:r>
              <w:rPr>
                <w:rFonts w:ascii="Times New Roman" w:eastAsia="Calibri" w:hAnsi="Times New Roman" w:cs="Times New Roman"/>
              </w:rPr>
              <w:t>ию новых профессиональных задач;</w:t>
            </w:r>
          </w:p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-добросовестно исполнять профессиональные обязанности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соблюдать принципы этики юриста в профессиональной деятельности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навыками решения конфликтных ситуаций в профессиональной сфере;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навыками принятия решений, </w:t>
            </w:r>
            <w:r>
              <w:rPr>
                <w:rFonts w:ascii="Times New Roman" w:eastAsia="Calibri" w:hAnsi="Times New Roman" w:cs="Times New Roman"/>
              </w:rPr>
              <w:t xml:space="preserve">выполнения поставленных </w:t>
            </w:r>
            <w:r w:rsidRPr="00A66568">
              <w:rPr>
                <w:rFonts w:ascii="Times New Roman" w:eastAsia="Calibri" w:hAnsi="Times New Roman" w:cs="Times New Roman"/>
              </w:rPr>
              <w:t>задач</w:t>
            </w:r>
            <w:r>
              <w:rPr>
                <w:rFonts w:ascii="Times New Roman" w:eastAsia="Calibri" w:hAnsi="Times New Roman" w:cs="Times New Roman"/>
              </w:rPr>
              <w:t xml:space="preserve"> в соответствии с  </w:t>
            </w:r>
            <w:r w:rsidRPr="00A66568">
              <w:rPr>
                <w:rFonts w:ascii="Times New Roman" w:eastAsia="Calibri" w:hAnsi="Times New Roman" w:cs="Times New Roman"/>
              </w:rPr>
              <w:t xml:space="preserve"> требованиями </w:t>
            </w:r>
            <w:r>
              <w:rPr>
                <w:rFonts w:ascii="Times New Roman" w:eastAsia="Calibri" w:hAnsi="Times New Roman" w:cs="Times New Roman"/>
              </w:rPr>
              <w:t xml:space="preserve">должностных обязанностей юриста и принципами этики </w:t>
            </w:r>
            <w:r>
              <w:rPr>
                <w:rFonts w:ascii="Times New Roman" w:eastAsia="Calibri" w:hAnsi="Times New Roman" w:cs="Times New Roman"/>
              </w:rPr>
              <w:lastRenderedPageBreak/>
              <w:t>юриста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ОК-3  Способность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 совершенствовать  и  развивать  свой  интеллектуальный и  общекультурный уровень</w:t>
            </w:r>
          </w:p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основные теории и методы смежных отраслей знаний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 xml:space="preserve">особенности видов профессиональной деятельности юриста;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методику организации и проведения научной работы и решения практических задач;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место и роль своей </w:t>
            </w:r>
            <w:r>
              <w:rPr>
                <w:rFonts w:ascii="Times New Roman" w:eastAsia="Calibri" w:hAnsi="Times New Roman" w:cs="Times New Roman"/>
              </w:rPr>
              <w:t>профессиональной деятельности в</w:t>
            </w:r>
            <w:r w:rsidRPr="00A66568">
              <w:rPr>
                <w:rFonts w:ascii="Times New Roman" w:eastAsia="Calibri" w:hAnsi="Times New Roman" w:cs="Times New Roman"/>
              </w:rPr>
              <w:t xml:space="preserve"> истории человечества и в современном мире.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самостоятельно осваивать новые отечественные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 xml:space="preserve">зарубежные методы исследований, практические навыки;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проводить научные исследования, получать новые научные и прикладные результаты;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моделировать социально-правовые процессы при помощи современных информационных технологий.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навыками быстрой адаптации к изменениям условий среды; </w:t>
            </w:r>
          </w:p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информационными технологиями и навыками приобретения новых знаний для практическо</w:t>
            </w:r>
            <w:r>
              <w:rPr>
                <w:rFonts w:ascii="Times New Roman" w:eastAsia="Calibri" w:hAnsi="Times New Roman" w:cs="Times New Roman"/>
              </w:rPr>
              <w:t>й профессиональной деятельности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русский и иностранный языки, правила устной и письменной речи 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логически верно, аргументированно и ясно строить устную и письменную речь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навыками логического и аргументированного построения устной и письменной речи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культуру поведения в коллективе, при взаимодействии с коллегами в профессиональной деятельности, при организации научно - исследовательских работ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грамотно и этично кооперировать с коллегами;</w:t>
            </w:r>
          </w:p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дискутировать, отстаивать и выражать свои мысли, обосновывать свои аргументы на семинарских занятиях и диспутах</w:t>
            </w:r>
          </w:p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компетентно использовать свои умения и навыки в организации исследовательских работ, в управлении коллективом</w:t>
            </w:r>
          </w:p>
        </w:tc>
      </w:tr>
      <w:tr w:rsidR="00581293" w:rsidRPr="00A66568" w:rsidTr="00A83A6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293" w:rsidRPr="00A66568" w:rsidRDefault="00581293" w:rsidP="00A83A6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Pr="00A66568" w:rsidRDefault="00581293" w:rsidP="00A83A6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культурой поведения, профессиональными навыками и этикой при работе в коллективе</w:t>
            </w:r>
          </w:p>
          <w:p w:rsidR="00581293" w:rsidRDefault="00581293" w:rsidP="00A83A63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-навыками организации научно - исследовательских работ, управления коллективом</w:t>
            </w:r>
          </w:p>
        </w:tc>
      </w:tr>
    </w:tbl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1293" w:rsidRPr="004157BC" w:rsidRDefault="00581293" w:rsidP="00581293">
      <w:pPr>
        <w:widowControl w:val="0"/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Краткое содержание дисциплины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81293" w:rsidRPr="004157BC" w:rsidRDefault="00581293" w:rsidP="00581293">
      <w:pPr>
        <w:widowControl w:val="0"/>
        <w:tabs>
          <w:tab w:val="left" w:pos="708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157BC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>Тема 1.</w:t>
      </w: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Философия и правоведение. Предмет и функции философии права.</w:t>
      </w:r>
    </w:p>
    <w:p w:rsidR="00581293" w:rsidRPr="004157BC" w:rsidRDefault="00581293" w:rsidP="00581293">
      <w:pPr>
        <w:widowControl w:val="0"/>
        <w:tabs>
          <w:tab w:val="left" w:pos="708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157BC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 xml:space="preserve">Тема 2. </w:t>
      </w:r>
      <w:r w:rsidRPr="004157B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Эволюция философско-правовой мысли.</w:t>
      </w:r>
    </w:p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sz w:val="24"/>
          <w:szCs w:val="24"/>
        </w:rPr>
        <w:t>Тема 3.</w:t>
      </w:r>
      <w:r w:rsidRPr="004157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157BC">
        <w:rPr>
          <w:rFonts w:ascii="Times New Roman" w:eastAsia="Calibri" w:hAnsi="Times New Roman" w:cs="Times New Roman"/>
          <w:sz w:val="24"/>
          <w:szCs w:val="24"/>
        </w:rPr>
        <w:t>Право, личность, государство.</w:t>
      </w:r>
    </w:p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1293" w:rsidRPr="004157BC" w:rsidRDefault="00581293" w:rsidP="00581293">
      <w:pPr>
        <w:widowControl w:val="0"/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157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контрол</w:t>
      </w:r>
      <w:r w:rsidRPr="004157BC">
        <w:rPr>
          <w:rFonts w:ascii="Times New Roman" w:eastAsia="Times New Roman" w:hAnsi="Times New Roman" w:cs="Times New Roman"/>
          <w:b/>
          <w:sz w:val="24"/>
          <w:szCs w:val="24"/>
        </w:rPr>
        <w:t>я: экзамен</w:t>
      </w:r>
    </w:p>
    <w:p w:rsidR="00581293" w:rsidRPr="004157BC" w:rsidRDefault="00581293" w:rsidP="0058129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1293" w:rsidRDefault="00581293" w:rsidP="00581293">
      <w:pPr>
        <w:pStyle w:val="20"/>
        <w:shd w:val="clear" w:color="auto" w:fill="auto"/>
        <w:spacing w:before="0" w:after="0" w:line="276" w:lineRule="auto"/>
        <w:jc w:val="both"/>
        <w:rPr>
          <w:rFonts w:ascii="Times New Roman" w:eastAsia="Calibri" w:hAnsi="Times New Roman"/>
          <w:b w:val="0"/>
          <w:sz w:val="24"/>
          <w:szCs w:val="24"/>
        </w:rPr>
      </w:pPr>
      <w:r w:rsidRPr="004157BC">
        <w:rPr>
          <w:rFonts w:ascii="Times New Roman" w:hAnsi="Times New Roman"/>
          <w:color w:val="000000"/>
          <w:sz w:val="24"/>
          <w:szCs w:val="24"/>
        </w:rPr>
        <w:t>Составитель:</w:t>
      </w:r>
      <w:r w:rsidRPr="004157BC">
        <w:rPr>
          <w:rFonts w:ascii="Times New Roman" w:eastAsia="Calibri" w:hAnsi="Times New Roman"/>
          <w:sz w:val="24"/>
          <w:szCs w:val="24"/>
        </w:rPr>
        <w:t xml:space="preserve"> Давыдов Всеволод Викторович – </w:t>
      </w:r>
      <w:r>
        <w:rPr>
          <w:rFonts w:ascii="Times New Roman" w:eastAsia="Calibri" w:hAnsi="Times New Roman"/>
          <w:b w:val="0"/>
          <w:sz w:val="24"/>
          <w:szCs w:val="24"/>
        </w:rPr>
        <w:t>преподаватель  кафедры «Естественные и социально - гуманитарные науки» Дальневосточного филиала ФГБОУ ВО «Всероссийская академия внешней торговли Министерства экономического развития Российской Федерации», кандидат философских наук</w:t>
      </w:r>
    </w:p>
    <w:p w:rsidR="00581293" w:rsidRPr="004157BC" w:rsidRDefault="00581293" w:rsidP="0058129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57BC"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r w:rsidRPr="004157BC">
        <w:rPr>
          <w:rFonts w:ascii="Times New Roman" w:eastAsia="Times New Roman" w:hAnsi="Times New Roman" w:cs="Times New Roman"/>
          <w:bCs/>
          <w:sz w:val="24"/>
          <w:szCs w:val="24"/>
        </w:rPr>
        <w:t xml:space="preserve"> Лобановская Евгения Александровна – судья Петропавловск-Камчатского городск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ого суда Камчатского края, кандидат юридических </w:t>
      </w:r>
      <w:r w:rsidRPr="004157BC">
        <w:rPr>
          <w:rFonts w:ascii="Times New Roman" w:eastAsia="Times New Roman" w:hAnsi="Times New Roman" w:cs="Times New Roman"/>
          <w:bCs/>
          <w:sz w:val="24"/>
          <w:szCs w:val="24"/>
        </w:rPr>
        <w:t>наук</w:t>
      </w:r>
    </w:p>
    <w:p w:rsidR="00B617A4" w:rsidRPr="00581293" w:rsidRDefault="00B617A4" w:rsidP="00581293">
      <w:bookmarkStart w:id="0" w:name="_GoBack"/>
      <w:bookmarkEnd w:id="0"/>
    </w:p>
    <w:sectPr w:rsidR="00B617A4" w:rsidRPr="00581293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E4B" w:rsidRDefault="00DA2E4B" w:rsidP="007E48F4">
      <w:pPr>
        <w:spacing w:after="0" w:line="240" w:lineRule="auto"/>
      </w:pPr>
      <w:r>
        <w:separator/>
      </w:r>
    </w:p>
  </w:endnote>
  <w:endnote w:type="continuationSeparator" w:id="0">
    <w:p w:rsidR="00DA2E4B" w:rsidRDefault="00DA2E4B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D14EC2" w:rsidRPr="007E48F4" w:rsidRDefault="00D14EC2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129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4EC2" w:rsidRDefault="00D14EC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E4B" w:rsidRDefault="00DA2E4B" w:rsidP="007E48F4">
      <w:pPr>
        <w:spacing w:after="0" w:line="240" w:lineRule="auto"/>
      </w:pPr>
      <w:r>
        <w:separator/>
      </w:r>
    </w:p>
  </w:footnote>
  <w:footnote w:type="continuationSeparator" w:id="0">
    <w:p w:rsidR="00DA2E4B" w:rsidRDefault="00DA2E4B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4D0E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5257"/>
        </w:tabs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17"/>
        </w:tabs>
        <w:ind w:left="56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37"/>
        </w:tabs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77"/>
        </w:tabs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97"/>
        </w:tabs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37"/>
        </w:tabs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57"/>
        </w:tabs>
        <w:ind w:left="10657" w:hanging="180"/>
      </w:pPr>
    </w:lvl>
  </w:abstractNum>
  <w:abstractNum w:abstractNumId="1">
    <w:nsid w:val="0D9A7158"/>
    <w:multiLevelType w:val="hybridMultilevel"/>
    <w:tmpl w:val="7C564F58"/>
    <w:lvl w:ilvl="0" w:tplc="639A8C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762430F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DB4FDD"/>
    <w:multiLevelType w:val="hybridMultilevel"/>
    <w:tmpl w:val="514668C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0A79D5"/>
    <w:multiLevelType w:val="hybridMultilevel"/>
    <w:tmpl w:val="59384564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>
    <w:nsid w:val="2C2B3346"/>
    <w:multiLevelType w:val="multilevel"/>
    <w:tmpl w:val="C046E5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7">
    <w:nsid w:val="2CFA2B3A"/>
    <w:multiLevelType w:val="hybridMultilevel"/>
    <w:tmpl w:val="2E70C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C4F57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A8118B"/>
    <w:multiLevelType w:val="hybridMultilevel"/>
    <w:tmpl w:val="72D006FA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F24DD"/>
    <w:multiLevelType w:val="multilevel"/>
    <w:tmpl w:val="A6909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68E330F"/>
    <w:multiLevelType w:val="hybridMultilevel"/>
    <w:tmpl w:val="CCEADD86"/>
    <w:lvl w:ilvl="0" w:tplc="CECE5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643483"/>
    <w:multiLevelType w:val="multilevel"/>
    <w:tmpl w:val="7166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B7D39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6DD55B7"/>
    <w:multiLevelType w:val="hybridMultilevel"/>
    <w:tmpl w:val="27B6ED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197333"/>
    <w:multiLevelType w:val="hybridMultilevel"/>
    <w:tmpl w:val="B6AEB7CE"/>
    <w:lvl w:ilvl="0" w:tplc="E470485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C0605"/>
    <w:multiLevelType w:val="hybridMultilevel"/>
    <w:tmpl w:val="E8161C98"/>
    <w:lvl w:ilvl="0" w:tplc="114AC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6CF03C9"/>
    <w:multiLevelType w:val="hybridMultilevel"/>
    <w:tmpl w:val="97368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B4412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0D04E45"/>
    <w:multiLevelType w:val="hybridMultilevel"/>
    <w:tmpl w:val="405A2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342F6"/>
    <w:multiLevelType w:val="hybridMultilevel"/>
    <w:tmpl w:val="CAF0EA1A"/>
    <w:lvl w:ilvl="0" w:tplc="B32E762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A0796C"/>
    <w:multiLevelType w:val="hybridMultilevel"/>
    <w:tmpl w:val="891805BC"/>
    <w:lvl w:ilvl="0" w:tplc="4C76AE62">
      <w:start w:val="1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4B05837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7B7774C"/>
    <w:multiLevelType w:val="hybridMultilevel"/>
    <w:tmpl w:val="63866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8">
    <w:nsid w:val="7AF5492C"/>
    <w:multiLevelType w:val="hybridMultilevel"/>
    <w:tmpl w:val="B546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5"/>
  </w:num>
  <w:num w:numId="5">
    <w:abstractNumId w:val="9"/>
  </w:num>
  <w:num w:numId="6">
    <w:abstractNumId w:val="2"/>
  </w:num>
  <w:num w:numId="7">
    <w:abstractNumId w:val="1"/>
  </w:num>
  <w:num w:numId="8">
    <w:abstractNumId w:val="20"/>
  </w:num>
  <w:num w:numId="9">
    <w:abstractNumId w:val="24"/>
  </w:num>
  <w:num w:numId="10">
    <w:abstractNumId w:val="12"/>
  </w:num>
  <w:num w:numId="11">
    <w:abstractNumId w:val="8"/>
  </w:num>
  <w:num w:numId="12">
    <w:abstractNumId w:val="18"/>
  </w:num>
  <w:num w:numId="13">
    <w:abstractNumId w:val="15"/>
  </w:num>
  <w:num w:numId="14">
    <w:abstractNumId w:val="28"/>
  </w:num>
  <w:num w:numId="15">
    <w:abstractNumId w:val="10"/>
  </w:num>
  <w:num w:numId="16">
    <w:abstractNumId w:val="22"/>
  </w:num>
  <w:num w:numId="17">
    <w:abstractNumId w:val="23"/>
  </w:num>
  <w:num w:numId="18">
    <w:abstractNumId w:val="27"/>
  </w:num>
  <w:num w:numId="19">
    <w:abstractNumId w:val="17"/>
  </w:num>
  <w:num w:numId="20">
    <w:abstractNumId w:val="6"/>
  </w:num>
  <w:num w:numId="21">
    <w:abstractNumId w:val="26"/>
  </w:num>
  <w:num w:numId="22">
    <w:abstractNumId w:val="7"/>
  </w:num>
  <w:num w:numId="23">
    <w:abstractNumId w:val="13"/>
  </w:num>
  <w:num w:numId="24">
    <w:abstractNumId w:val="25"/>
  </w:num>
  <w:num w:numId="25">
    <w:abstractNumId w:val="19"/>
  </w:num>
  <w:num w:numId="26">
    <w:abstractNumId w:val="21"/>
  </w:num>
  <w:num w:numId="27">
    <w:abstractNumId w:val="4"/>
  </w:num>
  <w:num w:numId="28">
    <w:abstractNumId w:val="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C5"/>
    <w:rsid w:val="000021AB"/>
    <w:rsid w:val="0000628F"/>
    <w:rsid w:val="00011435"/>
    <w:rsid w:val="00016747"/>
    <w:rsid w:val="00016C70"/>
    <w:rsid w:val="000341B5"/>
    <w:rsid w:val="00085687"/>
    <w:rsid w:val="000914CC"/>
    <w:rsid w:val="00091CC6"/>
    <w:rsid w:val="000A151D"/>
    <w:rsid w:val="000A16A5"/>
    <w:rsid w:val="000B7C94"/>
    <w:rsid w:val="000C183E"/>
    <w:rsid w:val="000D1B29"/>
    <w:rsid w:val="000D1F42"/>
    <w:rsid w:val="000F373F"/>
    <w:rsid w:val="000F6E93"/>
    <w:rsid w:val="000F6EAD"/>
    <w:rsid w:val="000F70F8"/>
    <w:rsid w:val="001219EF"/>
    <w:rsid w:val="00122E74"/>
    <w:rsid w:val="001249D2"/>
    <w:rsid w:val="00140442"/>
    <w:rsid w:val="00140691"/>
    <w:rsid w:val="00145CE2"/>
    <w:rsid w:val="001568A8"/>
    <w:rsid w:val="00163A49"/>
    <w:rsid w:val="00172987"/>
    <w:rsid w:val="00175BE1"/>
    <w:rsid w:val="0018220A"/>
    <w:rsid w:val="0018653A"/>
    <w:rsid w:val="00186FCF"/>
    <w:rsid w:val="0019750D"/>
    <w:rsid w:val="001B746F"/>
    <w:rsid w:val="001D29FB"/>
    <w:rsid w:val="001D7E7E"/>
    <w:rsid w:val="001E69DC"/>
    <w:rsid w:val="001F4C91"/>
    <w:rsid w:val="00207740"/>
    <w:rsid w:val="0021171B"/>
    <w:rsid w:val="00213595"/>
    <w:rsid w:val="002266CA"/>
    <w:rsid w:val="00246069"/>
    <w:rsid w:val="002478C3"/>
    <w:rsid w:val="00250026"/>
    <w:rsid w:val="0025032A"/>
    <w:rsid w:val="00260DE3"/>
    <w:rsid w:val="002620F0"/>
    <w:rsid w:val="0026719D"/>
    <w:rsid w:val="00270CBE"/>
    <w:rsid w:val="002740DC"/>
    <w:rsid w:val="00280EE2"/>
    <w:rsid w:val="00284D36"/>
    <w:rsid w:val="002A5950"/>
    <w:rsid w:val="002A5A31"/>
    <w:rsid w:val="002A5BA2"/>
    <w:rsid w:val="002B1DBC"/>
    <w:rsid w:val="002B2435"/>
    <w:rsid w:val="002E1B51"/>
    <w:rsid w:val="002F5758"/>
    <w:rsid w:val="00300C68"/>
    <w:rsid w:val="00314AC7"/>
    <w:rsid w:val="00346711"/>
    <w:rsid w:val="00346AEC"/>
    <w:rsid w:val="00351272"/>
    <w:rsid w:val="00355114"/>
    <w:rsid w:val="00372A9B"/>
    <w:rsid w:val="00381AB5"/>
    <w:rsid w:val="00385B15"/>
    <w:rsid w:val="003876D8"/>
    <w:rsid w:val="003D6BC5"/>
    <w:rsid w:val="003F468C"/>
    <w:rsid w:val="003F5399"/>
    <w:rsid w:val="00400010"/>
    <w:rsid w:val="004070B2"/>
    <w:rsid w:val="00411376"/>
    <w:rsid w:val="00474035"/>
    <w:rsid w:val="0048080F"/>
    <w:rsid w:val="00491FAA"/>
    <w:rsid w:val="00495553"/>
    <w:rsid w:val="0049710B"/>
    <w:rsid w:val="00497178"/>
    <w:rsid w:val="004A6728"/>
    <w:rsid w:val="004A6880"/>
    <w:rsid w:val="004B65BD"/>
    <w:rsid w:val="004E5A58"/>
    <w:rsid w:val="004F7059"/>
    <w:rsid w:val="00500EE9"/>
    <w:rsid w:val="0052027A"/>
    <w:rsid w:val="0052744D"/>
    <w:rsid w:val="0058113C"/>
    <w:rsid w:val="00581293"/>
    <w:rsid w:val="005C02DF"/>
    <w:rsid w:val="005D1FE3"/>
    <w:rsid w:val="005D3B8D"/>
    <w:rsid w:val="005E1E1E"/>
    <w:rsid w:val="005E2A4C"/>
    <w:rsid w:val="005E380C"/>
    <w:rsid w:val="006011E9"/>
    <w:rsid w:val="00601606"/>
    <w:rsid w:val="00614496"/>
    <w:rsid w:val="0062487E"/>
    <w:rsid w:val="00626A4C"/>
    <w:rsid w:val="006321AD"/>
    <w:rsid w:val="00637D7C"/>
    <w:rsid w:val="00642DD7"/>
    <w:rsid w:val="00672FE3"/>
    <w:rsid w:val="00696263"/>
    <w:rsid w:val="006973A4"/>
    <w:rsid w:val="00697924"/>
    <w:rsid w:val="006A3619"/>
    <w:rsid w:val="006C2FDC"/>
    <w:rsid w:val="006C526C"/>
    <w:rsid w:val="006C68AD"/>
    <w:rsid w:val="006D3441"/>
    <w:rsid w:val="006F23C0"/>
    <w:rsid w:val="006F3CB2"/>
    <w:rsid w:val="006F6484"/>
    <w:rsid w:val="006F703D"/>
    <w:rsid w:val="007010E0"/>
    <w:rsid w:val="00715D69"/>
    <w:rsid w:val="007242AB"/>
    <w:rsid w:val="00727964"/>
    <w:rsid w:val="0073404F"/>
    <w:rsid w:val="00747772"/>
    <w:rsid w:val="00747D83"/>
    <w:rsid w:val="00755976"/>
    <w:rsid w:val="00760598"/>
    <w:rsid w:val="007649AA"/>
    <w:rsid w:val="00770C5D"/>
    <w:rsid w:val="0077653D"/>
    <w:rsid w:val="00780D00"/>
    <w:rsid w:val="00781A77"/>
    <w:rsid w:val="00782615"/>
    <w:rsid w:val="0078354D"/>
    <w:rsid w:val="00784965"/>
    <w:rsid w:val="00794075"/>
    <w:rsid w:val="007A59BB"/>
    <w:rsid w:val="007B7A04"/>
    <w:rsid w:val="007C5F4C"/>
    <w:rsid w:val="007D3918"/>
    <w:rsid w:val="007D3945"/>
    <w:rsid w:val="007D5309"/>
    <w:rsid w:val="007E42AE"/>
    <w:rsid w:val="007E48F4"/>
    <w:rsid w:val="007E5EAF"/>
    <w:rsid w:val="00801598"/>
    <w:rsid w:val="00801B89"/>
    <w:rsid w:val="0080248C"/>
    <w:rsid w:val="008207AB"/>
    <w:rsid w:val="00822D52"/>
    <w:rsid w:val="00823E25"/>
    <w:rsid w:val="00835AE9"/>
    <w:rsid w:val="008366FF"/>
    <w:rsid w:val="008457CC"/>
    <w:rsid w:val="00847E6B"/>
    <w:rsid w:val="008573E3"/>
    <w:rsid w:val="00874C5E"/>
    <w:rsid w:val="0088671F"/>
    <w:rsid w:val="008905D5"/>
    <w:rsid w:val="008909C0"/>
    <w:rsid w:val="008C3A2F"/>
    <w:rsid w:val="008C4AD7"/>
    <w:rsid w:val="008E3E9B"/>
    <w:rsid w:val="008F0E0B"/>
    <w:rsid w:val="009148EF"/>
    <w:rsid w:val="00915E03"/>
    <w:rsid w:val="009420D5"/>
    <w:rsid w:val="009441AB"/>
    <w:rsid w:val="00947A83"/>
    <w:rsid w:val="00952DFA"/>
    <w:rsid w:val="00956818"/>
    <w:rsid w:val="00956BA7"/>
    <w:rsid w:val="009602BB"/>
    <w:rsid w:val="00962E79"/>
    <w:rsid w:val="00970257"/>
    <w:rsid w:val="00981BA9"/>
    <w:rsid w:val="009A0571"/>
    <w:rsid w:val="009A2A6D"/>
    <w:rsid w:val="009A509B"/>
    <w:rsid w:val="009A65C1"/>
    <w:rsid w:val="009B72D9"/>
    <w:rsid w:val="009E4385"/>
    <w:rsid w:val="009E4DD1"/>
    <w:rsid w:val="009F1D56"/>
    <w:rsid w:val="00A01628"/>
    <w:rsid w:val="00A14CC4"/>
    <w:rsid w:val="00A16445"/>
    <w:rsid w:val="00A171E0"/>
    <w:rsid w:val="00A20FF0"/>
    <w:rsid w:val="00A30472"/>
    <w:rsid w:val="00A35F0D"/>
    <w:rsid w:val="00A404A0"/>
    <w:rsid w:val="00A465FA"/>
    <w:rsid w:val="00A541D8"/>
    <w:rsid w:val="00A66EAF"/>
    <w:rsid w:val="00A6729C"/>
    <w:rsid w:val="00A74227"/>
    <w:rsid w:val="00A8085B"/>
    <w:rsid w:val="00A81C58"/>
    <w:rsid w:val="00A82499"/>
    <w:rsid w:val="00A91942"/>
    <w:rsid w:val="00A94013"/>
    <w:rsid w:val="00A96ED0"/>
    <w:rsid w:val="00AA1584"/>
    <w:rsid w:val="00AB3373"/>
    <w:rsid w:val="00AB61FF"/>
    <w:rsid w:val="00AC4215"/>
    <w:rsid w:val="00AF2E92"/>
    <w:rsid w:val="00AF68B1"/>
    <w:rsid w:val="00AF69C5"/>
    <w:rsid w:val="00B0027C"/>
    <w:rsid w:val="00B06251"/>
    <w:rsid w:val="00B21AF5"/>
    <w:rsid w:val="00B2293C"/>
    <w:rsid w:val="00B354A1"/>
    <w:rsid w:val="00B4527B"/>
    <w:rsid w:val="00B47706"/>
    <w:rsid w:val="00B51D60"/>
    <w:rsid w:val="00B5310C"/>
    <w:rsid w:val="00B617A4"/>
    <w:rsid w:val="00B84154"/>
    <w:rsid w:val="00B84180"/>
    <w:rsid w:val="00BA1DFE"/>
    <w:rsid w:val="00BA2EAC"/>
    <w:rsid w:val="00BC3588"/>
    <w:rsid w:val="00BF637C"/>
    <w:rsid w:val="00C0593A"/>
    <w:rsid w:val="00C11799"/>
    <w:rsid w:val="00C158F4"/>
    <w:rsid w:val="00C32936"/>
    <w:rsid w:val="00C43A8A"/>
    <w:rsid w:val="00C45FB6"/>
    <w:rsid w:val="00C55888"/>
    <w:rsid w:val="00C67E67"/>
    <w:rsid w:val="00C84120"/>
    <w:rsid w:val="00C95912"/>
    <w:rsid w:val="00CA1A33"/>
    <w:rsid w:val="00CC0287"/>
    <w:rsid w:val="00CC3494"/>
    <w:rsid w:val="00CE0BF4"/>
    <w:rsid w:val="00CE12D8"/>
    <w:rsid w:val="00D14EC2"/>
    <w:rsid w:val="00D26AB7"/>
    <w:rsid w:val="00D27E89"/>
    <w:rsid w:val="00D42B65"/>
    <w:rsid w:val="00D52E56"/>
    <w:rsid w:val="00D61ABC"/>
    <w:rsid w:val="00D737F5"/>
    <w:rsid w:val="00D820C4"/>
    <w:rsid w:val="00D94972"/>
    <w:rsid w:val="00DA2E4B"/>
    <w:rsid w:val="00DA4C93"/>
    <w:rsid w:val="00DC69B5"/>
    <w:rsid w:val="00DD1608"/>
    <w:rsid w:val="00DD364F"/>
    <w:rsid w:val="00DE0D52"/>
    <w:rsid w:val="00DF30E9"/>
    <w:rsid w:val="00E05728"/>
    <w:rsid w:val="00E11DE6"/>
    <w:rsid w:val="00E12C2D"/>
    <w:rsid w:val="00E25FA9"/>
    <w:rsid w:val="00E47199"/>
    <w:rsid w:val="00E563AA"/>
    <w:rsid w:val="00E87653"/>
    <w:rsid w:val="00EA5BF8"/>
    <w:rsid w:val="00EB54A2"/>
    <w:rsid w:val="00EB7E6D"/>
    <w:rsid w:val="00EC112C"/>
    <w:rsid w:val="00EC556B"/>
    <w:rsid w:val="00ED57F4"/>
    <w:rsid w:val="00F04602"/>
    <w:rsid w:val="00F05225"/>
    <w:rsid w:val="00F17DEF"/>
    <w:rsid w:val="00F26878"/>
    <w:rsid w:val="00F61967"/>
    <w:rsid w:val="00F64C40"/>
    <w:rsid w:val="00F72C69"/>
    <w:rsid w:val="00F77755"/>
    <w:rsid w:val="00FB03EC"/>
    <w:rsid w:val="00FD187A"/>
    <w:rsid w:val="00FD2F77"/>
    <w:rsid w:val="00FD58B4"/>
    <w:rsid w:val="00FD701C"/>
    <w:rsid w:val="00FE54EF"/>
    <w:rsid w:val="00FE7580"/>
    <w:rsid w:val="00FF2CB8"/>
    <w:rsid w:val="00FF4184"/>
    <w:rsid w:val="00FF49F8"/>
    <w:rsid w:val="00FF4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C931ED-0B4F-42F8-9A62-27A2E1C7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5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paragraph" w:styleId="af6">
    <w:name w:val="Normal (Web)"/>
    <w:basedOn w:val="a"/>
    <w:uiPriority w:val="99"/>
    <w:unhideWhenUsed/>
    <w:rsid w:val="00186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25FA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rsid w:val="000914CC"/>
    <w:rPr>
      <w:rFonts w:eastAsia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14CC"/>
    <w:pPr>
      <w:widowControl w:val="0"/>
      <w:shd w:val="clear" w:color="auto" w:fill="FFFFFF"/>
      <w:spacing w:before="260" w:after="260" w:line="244" w:lineRule="exact"/>
    </w:pPr>
    <w:rPr>
      <w:rFonts w:eastAsia="Times New Roman" w:cs="Times New Roman"/>
      <w:b/>
      <w:bCs/>
    </w:rPr>
  </w:style>
  <w:style w:type="character" w:customStyle="1" w:styleId="21">
    <w:name w:val="Основной текст (2) + Курсив"/>
    <w:basedOn w:val="2"/>
    <w:rsid w:val="005C02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5C02DF"/>
    <w:rPr>
      <w:rFonts w:eastAsia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5C02DF"/>
    <w:pPr>
      <w:widowControl w:val="0"/>
      <w:shd w:val="clear" w:color="auto" w:fill="FFFFFF"/>
      <w:spacing w:after="0" w:line="266" w:lineRule="exact"/>
    </w:pPr>
    <w:rPr>
      <w:rFonts w:eastAsia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D52E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sid w:val="009148EF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148EF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9148EF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9148EF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rsid w:val="009148EF"/>
    <w:pPr>
      <w:shd w:val="clear" w:color="auto" w:fill="FFFFFF"/>
      <w:spacing w:before="180" w:after="420" w:line="0" w:lineRule="atLeast"/>
      <w:outlineLvl w:val="1"/>
    </w:pPr>
    <w:rPr>
      <w:rFonts w:eastAsia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9148EF"/>
    <w:pPr>
      <w:shd w:val="clear" w:color="auto" w:fill="FFFFFF"/>
      <w:spacing w:after="0" w:line="274" w:lineRule="exact"/>
    </w:pPr>
    <w:rPr>
      <w:rFonts w:eastAsia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9148EF"/>
    <w:pPr>
      <w:shd w:val="clear" w:color="auto" w:fill="FFFFFF"/>
      <w:spacing w:after="0" w:line="0" w:lineRule="atLeast"/>
      <w:jc w:val="both"/>
    </w:pPr>
    <w:rPr>
      <w:rFonts w:eastAsia="Times New Roman"/>
      <w:sz w:val="23"/>
      <w:szCs w:val="23"/>
    </w:rPr>
  </w:style>
  <w:style w:type="character" w:customStyle="1" w:styleId="af7">
    <w:name w:val="Текст Знак"/>
    <w:basedOn w:val="a0"/>
    <w:link w:val="af8"/>
    <w:uiPriority w:val="99"/>
    <w:rsid w:val="00970257"/>
    <w:rPr>
      <w:rFonts w:ascii="Consolas" w:hAnsi="Consolas"/>
      <w:sz w:val="21"/>
      <w:szCs w:val="21"/>
    </w:rPr>
  </w:style>
  <w:style w:type="paragraph" w:styleId="af8">
    <w:name w:val="Plain Text"/>
    <w:basedOn w:val="a"/>
    <w:link w:val="af7"/>
    <w:uiPriority w:val="99"/>
    <w:unhideWhenUsed/>
    <w:rsid w:val="009702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97025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6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CEDB-592C-47BE-A994-581F024A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181</cp:revision>
  <cp:lastPrinted>2019-08-05T05:03:00Z</cp:lastPrinted>
  <dcterms:created xsi:type="dcterms:W3CDTF">2016-09-28T02:29:00Z</dcterms:created>
  <dcterms:modified xsi:type="dcterms:W3CDTF">2019-11-07T03:56:00Z</dcterms:modified>
</cp:coreProperties>
</file>