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C3B" w:rsidRDefault="00EC2C3B" w:rsidP="00EC2C3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АННОТАЦИЯ </w:t>
      </w:r>
    </w:p>
    <w:p w:rsidR="00EC2C3B" w:rsidRDefault="00EC2C3B" w:rsidP="00EC2C3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ОЧЕЙ ПРОГРАММЫ ДИСЦИПЛИНЫ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«Философия права</w:t>
      </w:r>
      <w:r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EC2C3B" w:rsidRDefault="00EC2C3B" w:rsidP="00EC2C3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НАПРАВЛЕНИЕ ПОДГОТОВКИ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40.04.01 (030900) «ЮРИСПРУДЕНЦИЯ»,</w:t>
      </w:r>
    </w:p>
    <w:p w:rsidR="00EC2C3B" w:rsidRDefault="00EC2C3B" w:rsidP="00EC2C3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ПРОФИЛЬ ПОДГОТОВКИ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ПРЕДПРИНИМАТЕЛЬСКОЕ, КОММЕРЧЕСКОЕ ПРАВО»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КВАЛИФИКАЦИЯ (СТЕПЕНЬ) - МАГИСТР</w:t>
      </w:r>
    </w:p>
    <w:p w:rsidR="00EC2C3B" w:rsidRDefault="00EC2C3B" w:rsidP="00EC2C3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C2C3B" w:rsidRDefault="00EC2C3B" w:rsidP="00EC2C3B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 задачи дисциплины</w:t>
      </w:r>
    </w:p>
    <w:p w:rsidR="00EC2C3B" w:rsidRDefault="00EC2C3B" w:rsidP="00EC2C3B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дисциплины «Философия права» является формирование у магистрантов знаний, компетенций и практических навыков в области философии права, используемыми в будущих основных видах профессиональной деятельности магистра в качестве преподавателя, научного работника, сотрудника правоохранительных органов, консультанта, эксперта. </w:t>
      </w:r>
    </w:p>
    <w:p w:rsidR="00EC2C3B" w:rsidRDefault="00EC2C3B" w:rsidP="00EC2C3B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Задачи изучения дисциплины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 магистрантов понимания общих, фундаментальных закономерностей и принципов существования и познания правовой реальности, ее места в жизни общества и жизненном мире человека; изучение основных проблем философии права; формирование  представлений об онтологических, гносеологических, аксиологических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праксеологических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аспектах правовой реальности; овладение основными положениями философско-правовой науки; освоение методов и принципов исследования правовой реальности.  </w:t>
      </w:r>
    </w:p>
    <w:p w:rsidR="00EC2C3B" w:rsidRDefault="00EC2C3B" w:rsidP="00EC2C3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C2C3B" w:rsidRDefault="00EC2C3B" w:rsidP="00EC2C3B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Место дисциплины в структуре ООП </w:t>
      </w:r>
    </w:p>
    <w:p w:rsidR="00EC2C3B" w:rsidRDefault="00EC2C3B" w:rsidP="00EC2C3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</w:t>
      </w:r>
      <w:r>
        <w:rPr>
          <w:rFonts w:ascii="Times New Roman" w:eastAsia="Times New Roman" w:hAnsi="Times New Roman" w:cs="Times New Roman"/>
          <w:sz w:val="24"/>
          <w:szCs w:val="24"/>
        </w:rPr>
        <w:t>плина «Философия права» (М1.Б.1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дисциплиной базовой части общенаучного цикла дисциплин основной образовательной программы (ООП) по направлению подготовки 40.04.01(030900) «Юриспруденция» (магистратура). </w:t>
      </w:r>
    </w:p>
    <w:p w:rsidR="00EC2C3B" w:rsidRDefault="00EC2C3B" w:rsidP="00EC2C3B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Трудоемкость дисциплины: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трудоемкость дисциплины составляет 3 зачетные единицы, 108 часов. </w:t>
      </w:r>
    </w:p>
    <w:p w:rsidR="00EC2C3B" w:rsidRDefault="00EC2C3B" w:rsidP="00EC2C3B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Требования к результатам освоения дисциплины </w:t>
      </w:r>
    </w:p>
    <w:p w:rsidR="00EC2C3B" w:rsidRDefault="00EC2C3B" w:rsidP="00EC2C3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программы учебной дисциплины «Философия права» по направлению подготовки 40.04.01 (030900)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46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1091"/>
        <w:gridCol w:w="5397"/>
      </w:tblGrid>
      <w:tr w:rsidR="00EC2C3B" w:rsidTr="00EC2C3B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3B" w:rsidRDefault="00EC2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3B" w:rsidRDefault="00EC2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EC2C3B" w:rsidTr="00EC2C3B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ОК-1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Осознание  социальной</w:t>
            </w:r>
            <w:proofErr w:type="gramEnd"/>
          </w:p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значимости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своей  будущей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профессии,  проявление  нетерпимости  к  коррупционному </w:t>
            </w:r>
          </w:p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поведению,  уважительного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 от-</w:t>
            </w:r>
          </w:p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ношения к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праву  и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 закону,  обладание 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достаточным  уровнем </w:t>
            </w:r>
          </w:p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профессионального  правосознания</w:t>
            </w:r>
            <w:proofErr w:type="gramEnd"/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2C3B" w:rsidRDefault="00EC2C3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C2C3B" w:rsidRDefault="00EC2C3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принципы профессионального мышления современного юриста;  </w:t>
            </w:r>
          </w:p>
          <w:p w:rsidR="00EC2C3B" w:rsidRDefault="00EC2C3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основы правовой культуры; </w:t>
            </w:r>
          </w:p>
          <w:p w:rsidR="00EC2C3B" w:rsidRDefault="00EC2C3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основные правовые понятия и принципы, проявления коррупционного поведения; </w:t>
            </w:r>
          </w:p>
          <w:p w:rsidR="00EC2C3B" w:rsidRDefault="00EC2C3B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социальную значимость профессиональной деятельности юриста;</w:t>
            </w:r>
          </w:p>
          <w:p w:rsidR="00EC2C3B" w:rsidRDefault="00EC2C3B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основные философско-правовые закономерности и философско-правовые категории;</w:t>
            </w:r>
          </w:p>
          <w:p w:rsidR="00EC2C3B" w:rsidRDefault="00EC2C3B">
            <w:pPr>
              <w:spacing w:after="0"/>
              <w:jc w:val="both"/>
            </w:pPr>
            <w:r>
              <w:rPr>
                <w:rFonts w:ascii="Times New Roman" w:eastAsia="Calibri" w:hAnsi="Times New Roman" w:cs="Times New Roman"/>
              </w:rPr>
              <w:t>- основания философско-правового осмысления правовой реальности.</w:t>
            </w:r>
          </w:p>
        </w:tc>
      </w:tr>
      <w:tr w:rsidR="00EC2C3B" w:rsidTr="00EC2C3B">
        <w:trPr>
          <w:trHeight w:val="198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2C3B" w:rsidRDefault="00EC2C3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C2C3B" w:rsidRDefault="00EC2C3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навыками философско-правового анализа 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оценки  правовой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реальности;  </w:t>
            </w:r>
          </w:p>
          <w:p w:rsidR="00EC2C3B" w:rsidRDefault="00EC2C3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навыками обнаружения и сопоставления, важнейших философско-правовых идеологий; </w:t>
            </w:r>
          </w:p>
          <w:p w:rsidR="00EC2C3B" w:rsidRDefault="00EC2C3B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–  навыками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критического мышления.</w:t>
            </w:r>
          </w:p>
          <w:p w:rsidR="00EC2C3B" w:rsidRDefault="00EC2C3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–  отстаивать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свою социальную и профессиональную позицию; </w:t>
            </w:r>
          </w:p>
          <w:p w:rsidR="00EC2C3B" w:rsidRDefault="00EC2C3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обосновывать свои аргументы на семинарских занятиях и диспутах;  </w:t>
            </w:r>
          </w:p>
          <w:p w:rsidR="00EC2C3B" w:rsidRDefault="00EC2C3B">
            <w:pPr>
              <w:spacing w:after="0"/>
              <w:jc w:val="both"/>
            </w:pPr>
            <w:r>
              <w:rPr>
                <w:rFonts w:ascii="Times New Roman" w:eastAsia="Calibri" w:hAnsi="Times New Roman" w:cs="Times New Roman"/>
              </w:rPr>
              <w:t>– выявлять коррупционные проявления в обществе.</w:t>
            </w:r>
          </w:p>
        </w:tc>
      </w:tr>
      <w:tr w:rsidR="00EC2C3B" w:rsidTr="00EC2C3B">
        <w:trPr>
          <w:trHeight w:val="289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C2C3B" w:rsidRDefault="00EC2C3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C2C3B" w:rsidRDefault="00EC2C3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–  основными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навыками философско-правового анализа и оценки  правовой реальности;  </w:t>
            </w:r>
          </w:p>
          <w:p w:rsidR="00EC2C3B" w:rsidRDefault="00EC2C3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–  навыками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обнаружения и сопоставления важнейших философско-правовых идеологий; </w:t>
            </w:r>
          </w:p>
          <w:p w:rsidR="00EC2C3B" w:rsidRDefault="00EC2C3B">
            <w:pPr>
              <w:spacing w:after="0"/>
              <w:jc w:val="both"/>
            </w:pPr>
            <w:r>
              <w:rPr>
                <w:rFonts w:ascii="Times New Roman" w:eastAsia="Calibri" w:hAnsi="Times New Roman" w:cs="Times New Roman"/>
              </w:rPr>
              <w:t>– навыками критического мышления.</w:t>
            </w:r>
          </w:p>
          <w:p w:rsidR="00EC2C3B" w:rsidRDefault="00EC2C3B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навыками борьбы с коррупционными правонарушениями в обществе;</w:t>
            </w:r>
          </w:p>
          <w:p w:rsidR="00EC2C3B" w:rsidRDefault="00EC2C3B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приемами методологий правовой науки.</w:t>
            </w:r>
          </w:p>
        </w:tc>
      </w:tr>
      <w:tr w:rsidR="00EC2C3B" w:rsidTr="00EC2C3B">
        <w:trPr>
          <w:trHeight w:val="53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ОК-2 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принципы профессиональной этики юриста; </w:t>
            </w:r>
          </w:p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принципы профессионального мышления современного юриста;</w:t>
            </w:r>
          </w:p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основы правовой культуры современного общества; </w:t>
            </w:r>
          </w:p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особенности социально-экономической и правовой ситуации в России.</w:t>
            </w:r>
          </w:p>
        </w:tc>
      </w:tr>
      <w:tr w:rsidR="00EC2C3B" w:rsidTr="00EC2C3B">
        <w:trPr>
          <w:trHeight w:val="142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самостоятельно определять место своей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профессиональной  деятельности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 современном мире; </w:t>
            </w:r>
          </w:p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адаптироваться к решению новых профессиональных задач.</w:t>
            </w:r>
          </w:p>
        </w:tc>
      </w:tr>
      <w:tr w:rsidR="00EC2C3B" w:rsidTr="00EC2C3B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навыками решения конфликтных ситуаций в профессиональной сфере; </w:t>
            </w:r>
          </w:p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навыками принятия решений, задач, требованиями должностных обязанностей юриста.</w:t>
            </w:r>
          </w:p>
        </w:tc>
      </w:tr>
      <w:tr w:rsidR="00EC2C3B" w:rsidTr="00EC2C3B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</w:t>
            </w:r>
            <w:proofErr w:type="gramStart"/>
            <w:r>
              <w:rPr>
                <w:rFonts w:ascii="Times New Roman" w:eastAsia="Calibri" w:hAnsi="Times New Roman" w:cs="Times New Roman"/>
              </w:rPr>
              <w:t>3  Способность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 совершенствовать  и  развивать  свой  интеллектуальный и  общекультурный уровень</w:t>
            </w:r>
          </w:p>
          <w:p w:rsidR="00EC2C3B" w:rsidRDefault="00EC2C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EC2C3B" w:rsidRDefault="00EC2C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основные теории и методы смежных отраслей знаний и особенности видов профессиональной деятельности юриста; </w:t>
            </w:r>
          </w:p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методику организации и проведения научной работы и решения практических задач; </w:t>
            </w:r>
          </w:p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место и роль своей профессиональной деятельности в истории человечества и в современном мире.</w:t>
            </w:r>
          </w:p>
        </w:tc>
      </w:tr>
      <w:tr w:rsidR="00EC2C3B" w:rsidTr="00EC2C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самостоятельно осваивать новые отечественные и зарубежные методы исследований, практические навыки; </w:t>
            </w:r>
          </w:p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проводить научные исследования, получать новые научные и прикладные результаты; </w:t>
            </w:r>
          </w:p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моделировать социально-правовые процессы при помощи современных информационных технологий.</w:t>
            </w:r>
          </w:p>
        </w:tc>
      </w:tr>
      <w:tr w:rsidR="00EC2C3B" w:rsidTr="00EC2C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навыками быстрой адаптации к изменениям условий среды; </w:t>
            </w:r>
          </w:p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информационными технологиями и навыками приобретения новых знаний для практической профессиональной деятельности.</w:t>
            </w:r>
          </w:p>
        </w:tc>
      </w:tr>
      <w:tr w:rsidR="00EC2C3B" w:rsidTr="00EC2C3B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ОК-4 способность свободно пользоваться русским и иностранным языками как средством делового общения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русский и иностранный языки, правила устной и письменной речи </w:t>
            </w:r>
          </w:p>
        </w:tc>
      </w:tr>
      <w:tr w:rsidR="00EC2C3B" w:rsidTr="00EC2C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логически верно, аргументированно и ясно строить устную и письменную речь</w:t>
            </w:r>
          </w:p>
        </w:tc>
      </w:tr>
      <w:tr w:rsidR="00EC2C3B" w:rsidTr="00EC2C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навыками логического и аргументированного построения устной и письменной речи</w:t>
            </w:r>
          </w:p>
        </w:tc>
      </w:tr>
      <w:tr w:rsidR="00EC2C3B" w:rsidTr="00EC2C3B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ОК-5 способность компетентно использовать на практике приобретенные умения и навыки в организации исследовательских работ, в управлении коллективом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культуру поведения в коллективе, при взаимодействии с коллегами в профессиональной деятельности</w:t>
            </w:r>
          </w:p>
        </w:tc>
      </w:tr>
      <w:tr w:rsidR="00EC2C3B" w:rsidTr="00EC2C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грамотно и этично кооперировать с коллегами;</w:t>
            </w:r>
          </w:p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дискутировать, отстаивать и выражать свои мысли, обосновывать свои аргументы на семинарских занятиях и диспутах</w:t>
            </w:r>
          </w:p>
        </w:tc>
      </w:tr>
      <w:tr w:rsidR="00EC2C3B" w:rsidTr="00EC2C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2C3B" w:rsidRDefault="00EC2C3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C2C3B" w:rsidRDefault="00EC2C3B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культурой поведения, профессиональными навыками и этикой при работе в коллективе</w:t>
            </w:r>
          </w:p>
        </w:tc>
      </w:tr>
    </w:tbl>
    <w:p w:rsidR="00EC2C3B" w:rsidRDefault="00EC2C3B" w:rsidP="00EC2C3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2C3B" w:rsidRDefault="00EC2C3B" w:rsidP="00EC2C3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2C3B" w:rsidRDefault="00EC2C3B" w:rsidP="00EC2C3B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Краткое содержание дисциплины</w:t>
      </w:r>
    </w:p>
    <w:p w:rsidR="00EC2C3B" w:rsidRDefault="00EC2C3B" w:rsidP="00EC2C3B">
      <w:pPr>
        <w:widowControl w:val="0"/>
        <w:tabs>
          <w:tab w:val="left" w:pos="708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  <w:lang w:eastAsia="ru-RU" w:bidi="ru-RU"/>
        </w:rPr>
        <w:t>Тема 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Философия и правоведение. Предмет и функции философии права.</w:t>
      </w:r>
    </w:p>
    <w:p w:rsidR="00EC2C3B" w:rsidRDefault="00EC2C3B" w:rsidP="00EC2C3B">
      <w:pPr>
        <w:widowControl w:val="0"/>
        <w:tabs>
          <w:tab w:val="left" w:pos="708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  <w:lang w:eastAsia="ru-RU" w:bidi="ru-RU"/>
        </w:rPr>
        <w:t xml:space="preserve">Тема 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Эволюция философско-правовой мысли.</w:t>
      </w:r>
    </w:p>
    <w:p w:rsidR="00EC2C3B" w:rsidRDefault="00EC2C3B" w:rsidP="00EC2C3B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Право, личность, государство.</w:t>
      </w:r>
    </w:p>
    <w:p w:rsidR="00EC2C3B" w:rsidRDefault="00EC2C3B" w:rsidP="00EC2C3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2C3B" w:rsidRDefault="00EC2C3B" w:rsidP="00EC2C3B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контрол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я: экзамен</w:t>
      </w:r>
    </w:p>
    <w:p w:rsidR="00EC2C3B" w:rsidRDefault="00EC2C3B" w:rsidP="00EC2C3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C2C3B" w:rsidRDefault="00EC2C3B" w:rsidP="00EC2C3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Составитель: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Давыдов Всеволод Викторович – доцент кафедры истории и философии Федерального государственного бюджетного образовательного учреждения высшего образования «Камчатский государственный университет имени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Витуса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Беринга»,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канд.филос.наук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C2C3B" w:rsidRDefault="00EC2C3B" w:rsidP="00EC2C3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C2C3B" w:rsidRDefault="00EC2C3B" w:rsidP="00EC2C3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Рецензент: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Лобановская Евгения Александровна – судья Петропавловск-Камчатского городского суда Камчатского края,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канд.юрид.наук</w:t>
      </w:r>
      <w:proofErr w:type="spellEnd"/>
    </w:p>
    <w:p w:rsidR="00D15C11" w:rsidRDefault="00D15C11">
      <w:bookmarkStart w:id="0" w:name="_GoBack"/>
      <w:bookmarkEnd w:id="0"/>
    </w:p>
    <w:sectPr w:rsidR="00D15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197333"/>
    <w:multiLevelType w:val="hybridMultilevel"/>
    <w:tmpl w:val="B6AEB7CE"/>
    <w:lvl w:ilvl="0" w:tplc="E470485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0CF"/>
    <w:rsid w:val="003020CF"/>
    <w:rsid w:val="00D15C11"/>
    <w:rsid w:val="00EC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018BB-BAE1-4AF8-B7C0-18039ED5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C3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902</Words>
  <Characters>5146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313</dc:creator>
  <cp:keywords/>
  <dc:description/>
  <cp:lastModifiedBy>313</cp:lastModifiedBy>
  <cp:revision>2</cp:revision>
  <dcterms:created xsi:type="dcterms:W3CDTF">2019-02-27T03:11:00Z</dcterms:created>
  <dcterms:modified xsi:type="dcterms:W3CDTF">2019-02-27T03:11:00Z</dcterms:modified>
</cp:coreProperties>
</file>