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538" w:rsidRPr="00CA3733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D94538" w:rsidRPr="00CA3733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ПРОГРАММЫ ДИСЦИПЛИНЫ</w:t>
      </w:r>
    </w:p>
    <w:p w:rsidR="00D94538" w:rsidRPr="00CA3733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«Актуальные проблемы трудового права»</w:t>
      </w:r>
    </w:p>
    <w:p w:rsidR="00D94538" w:rsidRPr="00CA3733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НАПРАВЛЕНИЕ ПОДГОТОВКИ 40.04.01 </w:t>
      </w:r>
      <w:r w:rsidR="00560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(030900)</w:t>
      </w: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«Юриспруденция»,</w:t>
      </w:r>
    </w:p>
    <w:p w:rsidR="00D94538" w:rsidRPr="00CA3733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 ПОДГОТОВКИ «</w:t>
      </w:r>
      <w:r w:rsidRPr="00CA37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Предпринимательское, коммерческое право</w:t>
      </w: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», КВАЛИФИКАЦИЯ (СТЕПЕНЬ) – магистр </w:t>
      </w:r>
    </w:p>
    <w:p w:rsidR="00D94538" w:rsidRPr="00CA3733" w:rsidRDefault="00D94538" w:rsidP="006B3E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CA3733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D94538"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 дисциплины.</w:t>
      </w:r>
    </w:p>
    <w:p w:rsidR="006B3EB2" w:rsidRPr="00CA3733" w:rsidRDefault="006B3EB2" w:rsidP="006B3EB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CA3733" w:rsidRDefault="00D94538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дисциплины:</w:t>
      </w:r>
    </w:p>
    <w:p w:rsidR="00D94538" w:rsidRPr="00CA3733" w:rsidRDefault="00D94538" w:rsidP="006B3EB2">
      <w:pPr>
        <w:pStyle w:val="20"/>
        <w:shd w:val="clear" w:color="auto" w:fill="auto"/>
        <w:spacing w:after="0" w:line="240" w:lineRule="auto"/>
        <w:jc w:val="both"/>
        <w:rPr>
          <w:color w:val="000000"/>
          <w:sz w:val="24"/>
          <w:szCs w:val="24"/>
          <w:lang w:eastAsia="ru-RU" w:bidi="ru-RU"/>
        </w:rPr>
      </w:pPr>
      <w:r w:rsidRPr="00CA3733">
        <w:rPr>
          <w:color w:val="000000"/>
          <w:sz w:val="24"/>
          <w:szCs w:val="24"/>
          <w:lang w:eastAsia="ru-RU" w:bidi="ru-RU"/>
        </w:rPr>
        <w:t>подготовка будущего магистра, как  всесторонне развитой личности, как субъекта успешной профессиональной, образовательной и научно – иссле</w:t>
      </w:r>
      <w:r w:rsidRPr="00CA3733">
        <w:rPr>
          <w:color w:val="000000"/>
          <w:sz w:val="24"/>
          <w:szCs w:val="24"/>
          <w:lang w:eastAsia="ru-RU" w:bidi="ru-RU"/>
        </w:rPr>
        <w:softHyphen/>
        <w:t>довательской деятельности, знающего актуальные проблемы трудового права, способного  добросовестно исполнять профессио</w:t>
      </w:r>
      <w:r w:rsidRPr="00CA3733">
        <w:rPr>
          <w:color w:val="000000"/>
          <w:sz w:val="24"/>
          <w:szCs w:val="24"/>
          <w:lang w:eastAsia="ru-RU" w:bidi="ru-RU"/>
        </w:rPr>
        <w:softHyphen/>
        <w:t>нальные обязанности в области трудового права, а также  соблюдать  этику юриста, владеть культурой мышления, способного к обобщению, анализу, восприятию информации, постановке цели и выбору путей её достижения, а также формирование у магистранта профессиональных компетенций, спо</w:t>
      </w:r>
      <w:r w:rsidRPr="00CA3733">
        <w:rPr>
          <w:color w:val="000000"/>
          <w:sz w:val="24"/>
          <w:szCs w:val="24"/>
          <w:lang w:eastAsia="ru-RU" w:bidi="ru-RU"/>
        </w:rPr>
        <w:softHyphen/>
        <w:t>собности принимать решения и совершать юридические действия в точном со</w:t>
      </w:r>
      <w:r w:rsidRPr="00CA3733">
        <w:rPr>
          <w:color w:val="000000"/>
          <w:sz w:val="24"/>
          <w:szCs w:val="24"/>
          <w:lang w:eastAsia="ru-RU" w:bidi="ru-RU"/>
        </w:rPr>
        <w:softHyphen/>
        <w:t>ответствии с нормами трудового права, способности применять нормативные правовые акты, ре</w:t>
      </w:r>
      <w:r w:rsidRPr="00CA3733">
        <w:rPr>
          <w:color w:val="000000"/>
          <w:sz w:val="24"/>
          <w:szCs w:val="24"/>
          <w:lang w:eastAsia="ru-RU" w:bidi="ru-RU"/>
        </w:rPr>
        <w:softHyphen/>
        <w:t>ализовывать нормы материального и процессуального права в профессиональ</w:t>
      </w:r>
      <w:r w:rsidRPr="00CA3733">
        <w:rPr>
          <w:color w:val="000000"/>
          <w:sz w:val="24"/>
          <w:szCs w:val="24"/>
          <w:lang w:eastAsia="ru-RU" w:bidi="ru-RU"/>
        </w:rPr>
        <w:softHyphen/>
        <w:t>ной деятельности, навыки подготовки юридических документов.</w:t>
      </w:r>
    </w:p>
    <w:p w:rsidR="006B3EB2" w:rsidRPr="00CA3733" w:rsidRDefault="006B3EB2" w:rsidP="006B3EB2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D94538" w:rsidRPr="00CA3733" w:rsidRDefault="00D94538" w:rsidP="006B3E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Задачи учебной дисциплины</w:t>
      </w:r>
      <w:r w:rsidRPr="00CA37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D94538" w:rsidRPr="00CA3733" w:rsidRDefault="00D94538" w:rsidP="006B3E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систему современных методов правового регулирования трудовых правоотношений; способствовать усвоению магистрантами понятий и терминов в области трудовых и иных связанных с ними отношений; ознакомить с современными правоприменительными инструментами, используемыми в отечественной практике, а также с основными актуальными проблемами в трудовом праве.</w:t>
      </w:r>
    </w:p>
    <w:p w:rsidR="00D94538" w:rsidRPr="00CA3733" w:rsidRDefault="00D94538" w:rsidP="006B3E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538" w:rsidRPr="00CA3733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D94538"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дисциплины в структуре ООП </w:t>
      </w:r>
    </w:p>
    <w:p w:rsidR="006B3EB2" w:rsidRPr="00CA3733" w:rsidRDefault="006B3EB2" w:rsidP="006B3EB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CA3733" w:rsidRDefault="00D94538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B3EB2"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Актуальные проблемы трудового права</w:t>
      </w:r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(М2.В.ОД.2) </w:t>
      </w:r>
      <w:r w:rsidR="00012F93"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блок обязательных дисциплин</w:t>
      </w:r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(ООП) по направлению подготовки 40.04.01</w:t>
      </w:r>
      <w:r w:rsidR="00560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0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(030900)</w:t>
      </w:r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«Юриспруденция» (магистратура). </w:t>
      </w:r>
    </w:p>
    <w:p w:rsidR="006B3EB2" w:rsidRPr="00CA3733" w:rsidRDefault="006B3EB2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538" w:rsidRPr="00CA3733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D94538"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Трудоемкость дисциплины: </w:t>
      </w:r>
      <w:r w:rsidR="00D94538"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дисциплины составляет 2 зачетные единицы, 72 часа. </w:t>
      </w:r>
    </w:p>
    <w:p w:rsidR="006B3EB2" w:rsidRPr="00CA3733" w:rsidRDefault="006B3EB2" w:rsidP="006B3EB2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CA3733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D94538"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результатам освоения дисциплины </w:t>
      </w:r>
    </w:p>
    <w:p w:rsidR="006B3EB2" w:rsidRPr="00CA3733" w:rsidRDefault="006B3EB2" w:rsidP="006B3E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CA3733" w:rsidRDefault="00D94538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программы учебной дисциплины </w:t>
      </w:r>
      <w:r w:rsidR="00657C62"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>«Актуальные проблемы трудового права»</w:t>
      </w:r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40.04.01 </w:t>
      </w:r>
      <w:r w:rsidR="00560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(030900</w:t>
      </w:r>
      <w:proofErr w:type="gramStart"/>
      <w:r w:rsidR="00560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5602B3"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0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W w:w="46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4"/>
        <w:gridCol w:w="1131"/>
        <w:gridCol w:w="5370"/>
      </w:tblGrid>
      <w:tr w:rsidR="00CA4EF4" w:rsidRPr="00CA3733" w:rsidTr="00346F89">
        <w:trPr>
          <w:jc w:val="center"/>
        </w:trPr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EF4" w:rsidRPr="00CA3733" w:rsidRDefault="00CA4EF4" w:rsidP="006B3E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и формулировка компетенции</w:t>
            </w:r>
          </w:p>
        </w:tc>
        <w:tc>
          <w:tcPr>
            <w:tcW w:w="37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EF4" w:rsidRPr="00CA3733" w:rsidRDefault="00CA4EF4" w:rsidP="006B3E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Этапы формирования компетенции</w:t>
            </w:r>
          </w:p>
        </w:tc>
      </w:tr>
      <w:tr w:rsidR="00CA4EF4" w:rsidRPr="00CA3733" w:rsidTr="00346F89">
        <w:trPr>
          <w:trHeight w:val="137"/>
          <w:jc w:val="center"/>
        </w:trPr>
        <w:tc>
          <w:tcPr>
            <w:tcW w:w="122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ОК-1 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социальной значимости своей будущей профессии, 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проявление нетерпимости к коррупционному поведению, уважительное отношение к праву и закону, обладание достаточным уровнем профессионального правосознания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социальную значимость профессии юриста; 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значение права и закона в современной жизни, актуальные проблемы трудового права, проявления коррупции в трудовых правоотношениях</w:t>
            </w:r>
          </w:p>
        </w:tc>
      </w:tr>
      <w:tr w:rsidR="00CA4EF4" w:rsidRPr="00CA3733" w:rsidTr="00346F89">
        <w:trPr>
          <w:trHeight w:val="198"/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разъяснять социальную значимость про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фессии юриста; использовать соответствующий уровень правосознания в своей профессиональной деятельности, применять юридические знания в области трудового права</w:t>
            </w:r>
          </w:p>
        </w:tc>
      </w:tr>
      <w:tr w:rsidR="00CA4EF4" w:rsidRPr="00CA3733" w:rsidTr="00346F89">
        <w:trPr>
          <w:trHeight w:val="289"/>
          <w:jc w:val="center"/>
        </w:trPr>
        <w:tc>
          <w:tcPr>
            <w:tcW w:w="12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основами планирования и реализации про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фессиональной деятельности в области трудового права с учетом актуальных проблем; навыками противодействия коррупционным проявлениям и коррупционному поведению</w:t>
            </w:r>
          </w:p>
        </w:tc>
      </w:tr>
      <w:tr w:rsidR="00CA4EF4" w:rsidRPr="00CA3733" w:rsidTr="00346F89">
        <w:trPr>
          <w:trHeight w:val="53"/>
          <w:jc w:val="center"/>
        </w:trPr>
        <w:tc>
          <w:tcPr>
            <w:tcW w:w="122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ПК-1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разрабатывать нормативные правовые акты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нормативно-правовую базу трудового права, процессуальный порядок разработки нор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мативно-правовых актов </w:t>
            </w:r>
          </w:p>
        </w:tc>
      </w:tr>
      <w:tr w:rsidR="00CA4EF4" w:rsidRPr="00CA3733" w:rsidTr="00346F89">
        <w:trPr>
          <w:trHeight w:val="142"/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A4EF4" w:rsidRPr="00CA3733" w:rsidRDefault="00CA4EF4" w:rsidP="006B3E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использовать юридическую технику при разработке нормативных актов; разрабатывать нормативные правовые акты</w:t>
            </w:r>
          </w:p>
        </w:tc>
      </w:tr>
      <w:tr w:rsidR="00CA4EF4" w:rsidRPr="00CA3733" w:rsidTr="00346F89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4" w:rsidRPr="00CA3733" w:rsidRDefault="00CA4EF4" w:rsidP="006B3E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навыками использования юридической техники при разработке норматив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актов; знаниями процесса издания нормативных актов</w:t>
            </w:r>
          </w:p>
        </w:tc>
      </w:tr>
      <w:tr w:rsidR="00CA4EF4" w:rsidRPr="00CA3733" w:rsidTr="00346F89">
        <w:trPr>
          <w:jc w:val="center"/>
        </w:trPr>
        <w:tc>
          <w:tcPr>
            <w:tcW w:w="122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ПК-2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Нормативные  правовые</w:t>
            </w:r>
            <w:proofErr w:type="gram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 акты в сфере трудового права и актуальные проблемы, связанные с реализацией трудовых норм; механизм реализации норм материального и процессуального права в профессиональ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</w:t>
            </w:r>
          </w:p>
        </w:tc>
      </w:tr>
      <w:tr w:rsidR="00CA4EF4" w:rsidRPr="00CA3733" w:rsidTr="00346F89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A4EF4" w:rsidRPr="00CA3733" w:rsidRDefault="00CA4EF4" w:rsidP="006B3E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Применять нормы трудового права в практической юридической деятельности и реализовывать нормы материального и процессуального права в профессиональ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</w:t>
            </w:r>
          </w:p>
        </w:tc>
      </w:tr>
      <w:tr w:rsidR="00CA4EF4" w:rsidRPr="00CA3733" w:rsidTr="00346F89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A4EF4" w:rsidRPr="00CA3733" w:rsidRDefault="00CA4EF4" w:rsidP="006B3E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навыками реализации норм материального и процессуального права в профессиональ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</w:t>
            </w:r>
          </w:p>
        </w:tc>
      </w:tr>
      <w:tr w:rsidR="00CA4EF4" w:rsidRPr="00CA3733" w:rsidTr="00346F89">
        <w:trPr>
          <w:jc w:val="center"/>
        </w:trPr>
        <w:tc>
          <w:tcPr>
            <w:tcW w:w="122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ПК-7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квалифицированно толковать нормативные правовые акты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способы  и</w:t>
            </w:r>
            <w:proofErr w:type="gram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 виды толкования нормативных право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softHyphen/>
              <w:t>вых актов</w:t>
            </w:r>
          </w:p>
        </w:tc>
      </w:tr>
      <w:tr w:rsidR="00CA4EF4" w:rsidRPr="00CA3733" w:rsidTr="00346F89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A4EF4" w:rsidRPr="00CA3733" w:rsidRDefault="00CA4EF4" w:rsidP="006B3E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применять основные способы толкования нормативных правовых актов</w:t>
            </w:r>
          </w:p>
        </w:tc>
      </w:tr>
      <w:tr w:rsidR="00CA4EF4" w:rsidRPr="00CA3733" w:rsidTr="00346F89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4" w:rsidRPr="00CA3733" w:rsidRDefault="00CA4EF4" w:rsidP="006B3E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навыками толкования нормативных право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softHyphen/>
              <w:t>вых актов</w:t>
            </w:r>
          </w:p>
        </w:tc>
      </w:tr>
      <w:tr w:rsidR="00CA4EF4" w:rsidRPr="00CA3733" w:rsidTr="00346F89">
        <w:trPr>
          <w:jc w:val="center"/>
        </w:trPr>
        <w:tc>
          <w:tcPr>
            <w:tcW w:w="122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ПК-8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принимать участие в проведении 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процедуру проведения юридической экс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пертизы проектов нормативных правовых актов, включая нормативные правовые акты в сфере трудового права, в том числе в целях выявления в них положений, способствующих созданию условий 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проявления коррупции; порядок вынесения квалифицированных юридических заключений и консультаций в конкретных сферах юридической дея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тельности, в том числе в трудовых правоотношениях</w:t>
            </w:r>
          </w:p>
        </w:tc>
      </w:tr>
      <w:tr w:rsidR="00CA4EF4" w:rsidRPr="00CA3733" w:rsidTr="00346F89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A4EF4" w:rsidRPr="00CA3733" w:rsidRDefault="00CA4EF4" w:rsidP="006B3E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проводить юридические экспертизы проек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softHyphen/>
              <w:t>тов нормативных правовых актов, включая нормативные правовые акты в сфере трудового права, в том числе в целях выявления в них положений, способствующих созданию условий для проявления коррупции; выносить квалифицированные юридиче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заключения и консультации в кон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softHyphen/>
              <w:t>кретных сферах юридической деятельно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softHyphen/>
              <w:t>сти, в том числе в трудовых правоотношениях</w:t>
            </w:r>
          </w:p>
        </w:tc>
      </w:tr>
      <w:tr w:rsidR="00CA4EF4" w:rsidRPr="00CA3733" w:rsidTr="00346F89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A4EF4" w:rsidRPr="00CA3733" w:rsidRDefault="00CA4EF4" w:rsidP="006B3E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A37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A4EF4" w:rsidRPr="00CA3733" w:rsidRDefault="00CA4EF4" w:rsidP="006B3E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навыками проведения юридических экс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softHyphen/>
              <w:t>пертиз проектов нормативных правовых актов, включая нормативные правовые акты в сфере трудового права, в том числе в целях выявления в них положений, способствующих созданию условий для проявления коррупции; навыками вынесения квалифицированных юридических заключений и консультаций в конкретных сферах юридической дея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тельности, в том числе в трудовых правоотношениях</w:t>
            </w:r>
          </w:p>
        </w:tc>
      </w:tr>
    </w:tbl>
    <w:p w:rsidR="00CA4EF4" w:rsidRPr="00CA3733" w:rsidRDefault="00CA4EF4" w:rsidP="006B3E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538" w:rsidRPr="00CA3733" w:rsidRDefault="00D94538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Краткое содержание дисциплины</w:t>
      </w:r>
    </w:p>
    <w:p w:rsidR="006B3EB2" w:rsidRPr="00CA3733" w:rsidRDefault="006B3EB2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3EB2" w:rsidRPr="00CA3733" w:rsidRDefault="006B3EB2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Понятие, предмет, цели и задачи трудового законодательства. </w:t>
      </w:r>
    </w:p>
    <w:p w:rsidR="00D94538" w:rsidRPr="00CA3733" w:rsidRDefault="006B3EB2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трудового права.</w:t>
      </w:r>
    </w:p>
    <w:p w:rsidR="006B3EB2" w:rsidRPr="00CA3733" w:rsidRDefault="006B3EB2" w:rsidP="006B3E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Трудовые правоотношения. </w:t>
      </w:r>
    </w:p>
    <w:p w:rsidR="006B3EB2" w:rsidRPr="00CA3733" w:rsidRDefault="006B3EB2" w:rsidP="006B3E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Субъекты трудового права. </w:t>
      </w:r>
    </w:p>
    <w:p w:rsidR="006B3EB2" w:rsidRPr="00CA3733" w:rsidRDefault="006B3EB2" w:rsidP="006B3E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Трудовой коллектив. </w:t>
      </w:r>
    </w:p>
    <w:p w:rsidR="006B3EB2" w:rsidRPr="00CA3733" w:rsidRDefault="006B3EB2" w:rsidP="006B3E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Трудовой договор. </w:t>
      </w:r>
    </w:p>
    <w:p w:rsidR="006B3EB2" w:rsidRPr="00CA3733" w:rsidRDefault="006B3EB2" w:rsidP="006B3E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Правовое регулирование рабочего времени и времени отдыха. </w:t>
      </w:r>
    </w:p>
    <w:p w:rsidR="006B3EB2" w:rsidRPr="00CA3733" w:rsidRDefault="006B3EB2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538" w:rsidRPr="00CA3733" w:rsidRDefault="00D94538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Форма контроля: </w:t>
      </w:r>
      <w:r w:rsidRPr="00CA37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зачет.</w:t>
      </w:r>
    </w:p>
    <w:p w:rsidR="006B3EB2" w:rsidRPr="00CA3733" w:rsidRDefault="006B3EB2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EB2" w:rsidRPr="00CA3733" w:rsidRDefault="006B3EB2" w:rsidP="006B3EB2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EF4" w:rsidRPr="00CA3733" w:rsidRDefault="00CA4EF4" w:rsidP="006B3E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CA373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Составитель: </w:t>
      </w:r>
      <w:r w:rsidR="003E786E" w:rsidRPr="003E786E">
        <w:rPr>
          <w:rFonts w:ascii="Times New Roman" w:eastAsia="Calibri" w:hAnsi="Times New Roman" w:cs="Times New Roman"/>
          <w:sz w:val="24"/>
          <w:szCs w:val="24"/>
          <w:lang w:eastAsia="ru-RU"/>
        </w:rPr>
        <w:t>Коваленко Татьяна Сергеевна</w:t>
      </w:r>
      <w:r w:rsidRPr="00CA373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доцент кафедры </w:t>
      </w:r>
      <w:r w:rsidR="003E786E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CE4BEF">
        <w:rPr>
          <w:rFonts w:ascii="Times New Roman" w:eastAsia="Calibri" w:hAnsi="Times New Roman" w:cs="Times New Roman"/>
          <w:sz w:val="24"/>
          <w:szCs w:val="24"/>
          <w:lang w:eastAsia="ru-RU"/>
        </w:rPr>
        <w:t>Ю</w:t>
      </w:r>
      <w:r w:rsidR="003E78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риспруденция» </w:t>
      </w:r>
      <w:r w:rsidRPr="00CA373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</w:t>
      </w:r>
      <w:r w:rsidR="00327D14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»</w:t>
      </w:r>
      <w:r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, </w:t>
      </w:r>
      <w:proofErr w:type="spellStart"/>
      <w:r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канд</w:t>
      </w:r>
      <w:r w:rsidR="003E786E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.</w:t>
      </w:r>
      <w:r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юрид</w:t>
      </w:r>
      <w:r w:rsidR="003E786E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.</w:t>
      </w:r>
      <w:r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наук</w:t>
      </w:r>
      <w:proofErr w:type="spellEnd"/>
    </w:p>
    <w:p w:rsidR="00D94538" w:rsidRPr="00CA3733" w:rsidRDefault="00D94538" w:rsidP="006B3EB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A3733" w:rsidRPr="00CA3733" w:rsidRDefault="00CA3733" w:rsidP="009A4A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9A4A81" w:rsidRPr="006B3EB2" w:rsidRDefault="009A4A81" w:rsidP="00CA373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3733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>Рецензент:</w:t>
      </w:r>
      <w:r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Князев Анатолий Гаврилович, прокурор Камчатского края, государственный советник юстиции 2 класса, заслуженный работник прокуратуры Российской Федерации, </w:t>
      </w:r>
      <w:proofErr w:type="spellStart"/>
      <w:r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канд</w:t>
      </w:r>
      <w:r w:rsidR="00983F69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.</w:t>
      </w:r>
      <w:r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юрид</w:t>
      </w:r>
      <w:r w:rsidR="00983F69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.</w:t>
      </w:r>
      <w:r w:rsidRPr="00CA373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наук</w:t>
      </w:r>
      <w:proofErr w:type="spellEnd"/>
    </w:p>
    <w:sectPr w:rsidR="009A4A81" w:rsidRPr="006B3EB2" w:rsidSect="00436496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07F" w:rsidRDefault="00A3307F">
      <w:pPr>
        <w:spacing w:after="0" w:line="240" w:lineRule="auto"/>
      </w:pPr>
      <w:r>
        <w:separator/>
      </w:r>
    </w:p>
  </w:endnote>
  <w:endnote w:type="continuationSeparator" w:id="0">
    <w:p w:rsidR="00A3307F" w:rsidRDefault="00A33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117142"/>
      <w:docPartObj>
        <w:docPartGallery w:val="Page Numbers (Bottom of Page)"/>
        <w:docPartUnique/>
      </w:docPartObj>
    </w:sdtPr>
    <w:sdtEndPr/>
    <w:sdtContent>
      <w:p w:rsidR="00290801" w:rsidRDefault="00A3307F">
        <w:pPr>
          <w:pStyle w:val="a3"/>
          <w:jc w:val="center"/>
        </w:pPr>
      </w:p>
      <w:p w:rsidR="00290801" w:rsidRDefault="00676C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2B3">
          <w:rPr>
            <w:noProof/>
          </w:rPr>
          <w:t>3</w:t>
        </w:r>
        <w:r>
          <w:fldChar w:fldCharType="end"/>
        </w:r>
      </w:p>
    </w:sdtContent>
  </w:sdt>
  <w:p w:rsidR="00290801" w:rsidRDefault="00A3307F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801" w:rsidRDefault="00A3307F">
    <w:pPr>
      <w:rPr>
        <w:sz w:val="2"/>
        <w:szCs w:val="2"/>
      </w:rPr>
    </w:pPr>
  </w:p>
  <w:p w:rsidR="00290801" w:rsidRDefault="00D9453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4067175</wp:posOffset>
              </wp:positionH>
              <wp:positionV relativeFrom="page">
                <wp:posOffset>10107930</wp:posOffset>
              </wp:positionV>
              <wp:extent cx="81915" cy="285750"/>
              <wp:effectExtent l="0" t="0" r="13335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0801" w:rsidRDefault="00A3307F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20.25pt;margin-top:795.9pt;width:6.45pt;height:22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/w4wQIAAKsFAAAOAAAAZHJzL2Uyb0RvYy54bWysVM2O0zAQviPxDpbv2SQlaZto09Vu0yCk&#10;5UdaeAA3cRqLxI5sb5MFceDOK/AOHDhw4xW6b8TY2XTbXSEhIAdrbI+/mW/my5ye9U2NtlQqJniC&#10;/RMPI8pzUTC+SfC7t5kzx0hpwgtSC04TfEMVPls8fXLatTGdiErUBZUIQLiKuzbBldZt7Loqr2hD&#10;1IloKYfLUsiGaNjKjVtI0gF6U7sTz5u6nZBFK0VOlYLTdLjEC4tfljTXr8tSUY3qBENu2q7Srmuz&#10;uotTEm8kaSuW36VB/iKLhjAOQfdQKdEEXUv2CKphuRRKlPokF40rypLl1HIANr73gM1VRVpquUBx&#10;VLsvk/p/sPmr7RuJWAG9w4iTBlq0+7r7tvu++7n7cfv59gvyTY26VsXgetWCs+4vRG/8DV/VXor8&#10;vUJcLCvCN/RcStFVlBSQo33pHjwdcJQBWXcvRQHByLUWFqgvZWMAoSQI0KFXN/v+0F6jHA7nfuSH&#10;GOVwM5mHs9C2zyXx+LaVSj+nokHGSLCE7ltssr1UGliA6+hiQnGRsbq2Cqj50QE4DicQGZ6aO5OD&#10;bejHyItW89U8cILJdOUEXpo659kycKaZPwvTZ+lymfqfTFw/iCtWFJSbMKO4/ODPmncn80EWe3kp&#10;UbPCwJmUlNysl7VEWwLizuxnegXJH7i5x2nYa+DygJI/CbyLSeRk0/nMCbIgdKKZN3c8P7qIpl4Q&#10;BWl2TOmScfrvlFCX4CichIOUfsvNs99jbiRumIbxUbMGxLF3IrER4IoXtrWasHqwD0ph0r8vBVRs&#10;bLSVq1HooFXdr3tAMRpei+IGhCsFKAvUCTMPjErIDxh1MD8SzGHAYVS/4CB9M2pGQ47GejQIz+Fh&#10;gjVGg7nUw0i6biXbVIA7/lzn8HtkzGr3PgdI3GxgIlgKd9PLjJzDvfW6n7GLXwAAAP//AwBQSwME&#10;FAAGAAgAAAAhAC1xNxbfAAAADQEAAA8AAABkcnMvZG93bnJldi54bWxMj81OwzAQhO9IvIO1SNyo&#10;U9qYEOJUqBIXbhSExM2Nt3GEfyLbTZO3ZznBcWc+zc40u9lZNmFMQ/AS1qsCGPou6MH3Ej7eX+4q&#10;YCkrr5UNHiUsmGDXXl81qtbh4t9wOuSeUYhPtZJgch5rzlNn0Km0CiN68k4hOpXpjD3XUV0o3Fl+&#10;XxSCOzV4+mDUiHuD3ffh7CQ8zJ8Bx4R7/DpNXTTDUtnXRcrbm/n5CVjGOf/B8FufqkNLnY7h7HVi&#10;VoLYFiWhZJSPaxpBiCg3W2BHksRGVMDbhv9f0f4AAAD//wMAUEsBAi0AFAAGAAgAAAAhALaDOJL+&#10;AAAA4QEAABMAAAAAAAAAAAAAAAAAAAAAAFtDb250ZW50X1R5cGVzXS54bWxQSwECLQAUAAYACAAA&#10;ACEAOP0h/9YAAACUAQAACwAAAAAAAAAAAAAAAAAvAQAAX3JlbHMvLnJlbHNQSwECLQAUAAYACAAA&#10;ACEAfN/8OMECAACrBQAADgAAAAAAAAAAAAAAAAAuAgAAZHJzL2Uyb0RvYy54bWxQSwECLQAUAAYA&#10;CAAAACEALXE3Ft8AAAANAQAADwAAAAAAAAAAAAAAAAAbBQAAZHJzL2Rvd25yZXYueG1sUEsFBgAA&#10;AAAEAAQA8wAAACcGAAAAAA==&#10;" filled="f" stroked="f">
              <v:textbox style="mso-fit-shape-to-text:t" inset="0,0,0,0">
                <w:txbxContent>
                  <w:p w:rsidR="00290801" w:rsidRDefault="00676C06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07F" w:rsidRDefault="00A3307F">
      <w:pPr>
        <w:spacing w:after="0" w:line="240" w:lineRule="auto"/>
      </w:pPr>
      <w:r>
        <w:separator/>
      </w:r>
    </w:p>
  </w:footnote>
  <w:footnote w:type="continuationSeparator" w:id="0">
    <w:p w:rsidR="00A3307F" w:rsidRDefault="00A330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73D99"/>
    <w:multiLevelType w:val="hybridMultilevel"/>
    <w:tmpl w:val="5D36651A"/>
    <w:lvl w:ilvl="0" w:tplc="4B3A66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17518"/>
    <w:multiLevelType w:val="hybridMultilevel"/>
    <w:tmpl w:val="474EF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AE3"/>
    <w:rsid w:val="00012F93"/>
    <w:rsid w:val="00165466"/>
    <w:rsid w:val="001C7AE3"/>
    <w:rsid w:val="003252AB"/>
    <w:rsid w:val="00327D14"/>
    <w:rsid w:val="003E786E"/>
    <w:rsid w:val="005602B3"/>
    <w:rsid w:val="00657C62"/>
    <w:rsid w:val="00676C06"/>
    <w:rsid w:val="006B3EB2"/>
    <w:rsid w:val="007E3304"/>
    <w:rsid w:val="008C39C7"/>
    <w:rsid w:val="00983F69"/>
    <w:rsid w:val="009A4A81"/>
    <w:rsid w:val="00A21EE9"/>
    <w:rsid w:val="00A3307F"/>
    <w:rsid w:val="00A91A40"/>
    <w:rsid w:val="00B77C4D"/>
    <w:rsid w:val="00CA3733"/>
    <w:rsid w:val="00CA4EF4"/>
    <w:rsid w:val="00CE4BEF"/>
    <w:rsid w:val="00D94538"/>
    <w:rsid w:val="00F43778"/>
    <w:rsid w:val="00F6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4BC415-4216-43F3-9BB5-F98419AE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9453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4538"/>
    <w:pPr>
      <w:widowControl w:val="0"/>
      <w:shd w:val="clear" w:color="auto" w:fill="FFFFFF"/>
      <w:spacing w:after="660" w:line="5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D94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94538"/>
  </w:style>
  <w:style w:type="paragraph" w:styleId="a5">
    <w:name w:val="Balloon Text"/>
    <w:basedOn w:val="a"/>
    <w:link w:val="a6"/>
    <w:uiPriority w:val="99"/>
    <w:semiHidden/>
    <w:unhideWhenUsed/>
    <w:rsid w:val="009A4A81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4A81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313</cp:lastModifiedBy>
  <cp:revision>16</cp:revision>
  <cp:lastPrinted>2017-03-15T00:02:00Z</cp:lastPrinted>
  <dcterms:created xsi:type="dcterms:W3CDTF">2017-03-14T22:01:00Z</dcterms:created>
  <dcterms:modified xsi:type="dcterms:W3CDTF">2019-02-27T02:38:00Z</dcterms:modified>
</cp:coreProperties>
</file>