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6B1" w:rsidRPr="00F653FF" w:rsidRDefault="00B176B1" w:rsidP="00B176B1">
      <w:pPr>
        <w:pStyle w:val="22"/>
        <w:shd w:val="clear" w:color="auto" w:fill="auto"/>
        <w:spacing w:after="0" w:line="360" w:lineRule="auto"/>
        <w:rPr>
          <w:b/>
        </w:rPr>
      </w:pPr>
      <w:r>
        <w:rPr>
          <w:b/>
        </w:rPr>
        <w:t>А</w:t>
      </w:r>
      <w:r w:rsidRPr="00F653FF">
        <w:rPr>
          <w:b/>
        </w:rPr>
        <w:t>ННОТАЦИЯ</w:t>
      </w:r>
    </w:p>
    <w:p w:rsidR="00B176B1" w:rsidRPr="00F653FF" w:rsidRDefault="00B176B1" w:rsidP="00B176B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/>
        </w:rPr>
      </w:pPr>
      <w:r w:rsidRPr="00F653FF">
        <w:rPr>
          <w:rFonts w:ascii="Times New Roman" w:eastAsia="Times New Roman" w:hAnsi="Times New Roman" w:cs="Times New Roman"/>
          <w:b/>
          <w:color w:val="000000"/>
        </w:rPr>
        <w:t>РАБ</w:t>
      </w:r>
      <w:r w:rsidRPr="00F653FF">
        <w:rPr>
          <w:rFonts w:ascii="Times New Roman" w:eastAsia="Times New Roman" w:hAnsi="Times New Roman" w:cs="Times New Roman"/>
          <w:b/>
        </w:rPr>
        <w:t xml:space="preserve">ОЧЕЙ ПРОГРАММЫ ДИСЦИПЛИНЫ </w:t>
      </w:r>
      <w:r w:rsidRPr="00F653FF">
        <w:rPr>
          <w:rFonts w:ascii="Times New Roman" w:eastAsia="Times New Roman" w:hAnsi="Times New Roman" w:cs="Times New Roman"/>
          <w:b/>
          <w:caps/>
        </w:rPr>
        <w:t>«АКТУАЛЬНЫЕ ВОПРОСЫ ПРАВА вто</w:t>
      </w:r>
      <w:r w:rsidRPr="00F653FF">
        <w:rPr>
          <w:rFonts w:ascii="Times New Roman" w:eastAsia="Times New Roman" w:hAnsi="Times New Roman" w:cs="Times New Roman"/>
          <w:caps/>
        </w:rPr>
        <w:t>»</w:t>
      </w:r>
    </w:p>
    <w:p w:rsidR="00B176B1" w:rsidRPr="00F653FF" w:rsidRDefault="00B176B1" w:rsidP="00B176B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F653FF">
        <w:rPr>
          <w:rFonts w:ascii="Times New Roman" w:eastAsia="Times New Roman" w:hAnsi="Times New Roman" w:cs="Times New Roman"/>
          <w:b/>
          <w:color w:val="000000"/>
        </w:rPr>
        <w:t xml:space="preserve">НАПРАВЛЕНИЕ ПОДГОТОВКИ </w:t>
      </w:r>
      <w:r w:rsidRPr="00F653FF">
        <w:rPr>
          <w:rFonts w:ascii="Times New Roman" w:eastAsia="Times New Roman" w:hAnsi="Times New Roman" w:cs="Times New Roman"/>
          <w:b/>
        </w:rPr>
        <w:t>40.04.01 (030900) «ЮРИСПРУДЕНЦИЯ»,</w:t>
      </w:r>
    </w:p>
    <w:p w:rsidR="00B176B1" w:rsidRPr="00F653FF" w:rsidRDefault="00B176B1" w:rsidP="00B176B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F653FF">
        <w:rPr>
          <w:rFonts w:ascii="Times New Roman" w:eastAsia="Times New Roman" w:hAnsi="Times New Roman" w:cs="Times New Roman"/>
          <w:b/>
        </w:rPr>
        <w:t xml:space="preserve">ПРОФИЛЬ ПОДГОТОВКИ </w:t>
      </w:r>
      <w:r w:rsidRPr="00F653FF">
        <w:rPr>
          <w:rFonts w:ascii="Times New Roman" w:eastAsia="Times New Roman" w:hAnsi="Times New Roman" w:cs="Times New Roman"/>
        </w:rPr>
        <w:t>«</w:t>
      </w:r>
      <w:r w:rsidRPr="00F653FF">
        <w:rPr>
          <w:rFonts w:ascii="Times New Roman" w:eastAsia="Times New Roman" w:hAnsi="Times New Roman" w:cs="Times New Roman"/>
          <w:b/>
          <w:bCs/>
        </w:rPr>
        <w:t>ПРЕДПРИНИМАТЕЛЬСКОЕ, КОММЕРЧЕСКОЕ ПРАВО»</w:t>
      </w:r>
      <w:r w:rsidRPr="00F653FF">
        <w:rPr>
          <w:rFonts w:ascii="Times New Roman" w:eastAsia="Times New Roman" w:hAnsi="Times New Roman" w:cs="Times New Roman"/>
          <w:b/>
        </w:rPr>
        <w:t>, КВАЛИФИКАЦИЯ (СТЕПЕНЬ) - МАГИСТР</w:t>
      </w:r>
    </w:p>
    <w:p w:rsidR="00B176B1" w:rsidRPr="00F653FF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b/>
          <w:bCs/>
          <w:sz w:val="24"/>
          <w:szCs w:val="24"/>
        </w:rPr>
        <w:t>1.Цели и задачи изучения дисциплины:</w:t>
      </w:r>
      <w:r w:rsidRPr="00F65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6B1" w:rsidRPr="00F653FF" w:rsidRDefault="00B176B1" w:rsidP="00B176B1">
      <w:pPr>
        <w:pStyle w:val="af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3FF">
        <w:rPr>
          <w:rFonts w:ascii="Times New Roman" w:hAnsi="Times New Roman" w:cs="Times New Roman"/>
          <w:b/>
          <w:sz w:val="24"/>
          <w:szCs w:val="24"/>
        </w:rPr>
        <w:t xml:space="preserve">Целью изучения дисциплины « Актуальные вопросы права ВТО» </w:t>
      </w:r>
    </w:p>
    <w:p w:rsidR="00B176B1" w:rsidRPr="00F653FF" w:rsidRDefault="00B176B1" w:rsidP="00B176B1">
      <w:pPr>
        <w:pStyle w:val="af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является формирование у обучающихся в магистратуре знаний: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ВТО как международной организации, ее органах, компетенции, функциях;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пробелах и проблемах международно-правового регулирования международной торговли посредством соглашений «пакета ВТО»;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проблемах множественного толкования терминологического аппарата и содержания соглашений ВТО;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взаимодействии норм соглашений ВТО с нормами внутреннего права государств-членов;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возможностях использования положений «Право ВТО» в решении прикладных задач и проблем развития национальной экономики и отдельных экономических проектов;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современной практике разрешения споров в рамках ВТО и правовых позициях государств-участвующих в спорах.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 воздействии системы ВТО и соглашений ВТО на состояние и развитие международного торгового правопорядка.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 задача данной дисциплины</w:t>
      </w:r>
      <w:r w:rsidRPr="00F653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  <w:r w:rsidRPr="00F65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краткой и доступной для магистрантов форме основное содержание дисциплины «Актуальные вопросы право ВТО»;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F653FF">
        <w:rPr>
          <w:rFonts w:ascii="Times New Roman" w:hAnsi="Times New Roman" w:cs="Times New Roman"/>
          <w:sz w:val="24"/>
          <w:szCs w:val="24"/>
        </w:rPr>
        <w:t>изучить содержание соглашений ВТО, приемы их толкования и применения;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-изучить проблемы функционирования ВТО как международной организации в системе сложившегося международного торгового правопорядка;</w:t>
      </w:r>
    </w:p>
    <w:p w:rsidR="00B176B1" w:rsidRPr="00F653FF" w:rsidRDefault="00B176B1" w:rsidP="00B176B1">
      <w:pPr>
        <w:pStyle w:val="af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ab/>
        <w:t>-изучить приемы и отработать навыки подготовки соответствующих национально-правовых и международно-правовых актов, осуществления их правовой экспертизы;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 xml:space="preserve"> -исследовать закономерности становления системы ВТО и сформулировать прогнозные сценарии развития ее правового поля; 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 xml:space="preserve">-выявить пробелы и проблемы внутреннего права России в части правового регулирования внешней и внутренней торговли в соответствии с нормами ВТО; 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-освоить навыки применения соглашений ВТО для защиты интересов России, ее предприятий и организаций в сфере внешней торговли;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lastRenderedPageBreak/>
        <w:t>-изучить имеющиеся механизмы разрешения торговых споров;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 xml:space="preserve">-проанализировать существующие взгляды, концепции и подходы к праву ВТО и развитию системы ВТО; 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-исследовать внешнеторговую практику третьих государств и интеграционных объединений в контексте «Право ВТО»;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-закрепить основы понятийного аппарата и профессиональную терминологию</w:t>
      </w:r>
      <w:r w:rsidRPr="00F653FF">
        <w:rPr>
          <w:rFonts w:ascii="Times New Roman" w:hAnsi="Times New Roman" w:cs="Times New Roman"/>
          <w:b/>
          <w:sz w:val="24"/>
          <w:szCs w:val="24"/>
        </w:rPr>
        <w:t>;</w:t>
      </w:r>
      <w:r w:rsidRPr="00F653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6B1" w:rsidRPr="00F653FF" w:rsidRDefault="00B176B1" w:rsidP="00B176B1">
      <w:pPr>
        <w:pStyle w:val="af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53FF">
        <w:rPr>
          <w:rFonts w:ascii="Times New Roman" w:hAnsi="Times New Roman" w:cs="Times New Roman"/>
          <w:sz w:val="24"/>
          <w:szCs w:val="24"/>
        </w:rPr>
        <w:t>-отработать навыки исследовательской работы в области «Право ВТО».</w:t>
      </w:r>
    </w:p>
    <w:p w:rsidR="00B176B1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76B1" w:rsidRPr="00F653FF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53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2.Место дисциплины в структуре ООП: </w:t>
      </w:r>
    </w:p>
    <w:p w:rsidR="00B176B1" w:rsidRPr="00F653FF" w:rsidRDefault="00B176B1" w:rsidP="00B176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3FF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 w:rsidRPr="00F653FF">
        <w:rPr>
          <w:rFonts w:ascii="Times New Roman" w:eastAsia="Times New Roman" w:hAnsi="Times New Roman" w:cs="Times New Roman"/>
          <w:sz w:val="24"/>
          <w:szCs w:val="24"/>
        </w:rPr>
        <w:t>плина «</w:t>
      </w:r>
      <w:r w:rsidRPr="00F653FF">
        <w:rPr>
          <w:rFonts w:ascii="Times New Roman" w:hAnsi="Times New Roman" w:cs="Times New Roman"/>
          <w:sz w:val="24"/>
          <w:szCs w:val="24"/>
        </w:rPr>
        <w:t>Актуальные вопросы права ВТО</w:t>
      </w:r>
      <w:r w:rsidRPr="00F653FF">
        <w:rPr>
          <w:rFonts w:ascii="Times New Roman" w:eastAsia="Times New Roman" w:hAnsi="Times New Roman" w:cs="Times New Roman"/>
          <w:sz w:val="24"/>
          <w:szCs w:val="24"/>
        </w:rPr>
        <w:t>» (М2.В.ДВ.2.2.</w:t>
      </w:r>
      <w:r w:rsidRPr="00F65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по выбору вариативной части профессионального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B176B1" w:rsidRDefault="00B176B1" w:rsidP="00B176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76B1" w:rsidRPr="00F653FF" w:rsidRDefault="00B176B1" w:rsidP="00B176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3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 w:rsidRPr="00F653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2 зачетные единицы, 72 часа. </w:t>
      </w:r>
    </w:p>
    <w:p w:rsidR="00B176B1" w:rsidRDefault="00B176B1" w:rsidP="00B176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76B1" w:rsidRPr="00F653FF" w:rsidRDefault="00B176B1" w:rsidP="00B176B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53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B176B1" w:rsidRPr="00F653FF" w:rsidRDefault="00B176B1" w:rsidP="00B176B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«Правовая информатика»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1162"/>
        <w:gridCol w:w="5517"/>
      </w:tblGrid>
      <w:tr w:rsidR="00B176B1" w:rsidRPr="000B7359" w:rsidTr="003F64F5">
        <w:trPr>
          <w:jc w:val="center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Код и формулировка компетенции</w:t>
            </w:r>
          </w:p>
        </w:tc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Этапы формирования компетенции</w:t>
            </w:r>
          </w:p>
        </w:tc>
      </w:tr>
      <w:tr w:rsidR="00B176B1" w:rsidRPr="000B7359" w:rsidTr="003F64F5">
        <w:trPr>
          <w:trHeight w:val="137"/>
          <w:jc w:val="center"/>
        </w:trPr>
        <w:tc>
          <w:tcPr>
            <w:tcW w:w="12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lang w:eastAsia="ru-RU"/>
              </w:rPr>
              <w:t>ОК-</w:t>
            </w:r>
            <w:r w:rsidRPr="000B7359">
              <w:rPr>
                <w:rFonts w:ascii="Times New Roman" w:hAnsi="Times New Roman" w:cs="Times New Roman"/>
              </w:rPr>
              <w:t xml:space="preserve"> 3 способность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7359">
              <w:rPr>
                <w:rFonts w:ascii="Times New Roman" w:hAnsi="Times New Roman" w:cs="Times New Roman"/>
              </w:rPr>
              <w:t>основные термины, необходимые при изучении данной дисциплины, место и роль ВТО как международной организации; историю вступления России в ВТО и связанные с этим проблемы, значение вступления в ВТО для развития предпринимательской, коммерческой деятельности в России</w:t>
            </w:r>
          </w:p>
        </w:tc>
      </w:tr>
      <w:tr w:rsidR="00B176B1" w:rsidRPr="000B7359" w:rsidTr="003F64F5">
        <w:trPr>
          <w:trHeight w:val="198"/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  <w:lang w:eastAsia="ru-RU"/>
              </w:rPr>
              <w:t>применять на практике теоретические знания, полученные при изучении курса,</w:t>
            </w:r>
            <w:r w:rsidRPr="000B7359">
              <w:rPr>
                <w:rFonts w:ascii="Times New Roman" w:hAnsi="Times New Roman" w:cs="Times New Roman"/>
              </w:rPr>
              <w:t xml:space="preserve"> применять нормы соглашений ВТО, действующее законодательство России для использования в предпринимательской, коммерческой деятельности, совершенствовать и </w:t>
            </w:r>
            <w:r w:rsidRPr="000B7359">
              <w:rPr>
                <w:rFonts w:ascii="Times New Roman" w:hAnsi="Times New Roman" w:cs="Times New Roman"/>
              </w:rPr>
              <w:lastRenderedPageBreak/>
              <w:t>развивать свой интеллектуальный и культурный уровень, строить траекторию профессионального развития и карьеры</w:t>
            </w:r>
          </w:p>
        </w:tc>
      </w:tr>
      <w:tr w:rsidR="00B176B1" w:rsidRPr="000B7359" w:rsidTr="003F64F5">
        <w:trPr>
          <w:trHeight w:val="289"/>
          <w:jc w:val="center"/>
        </w:trPr>
        <w:tc>
          <w:tcPr>
            <w:tcW w:w="12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pStyle w:val="60"/>
              <w:shd w:val="clear" w:color="auto" w:fill="auto"/>
              <w:spacing w:line="360" w:lineRule="auto"/>
              <w:ind w:left="120"/>
              <w:rPr>
                <w:rFonts w:eastAsia="Calibri"/>
                <w:sz w:val="22"/>
                <w:szCs w:val="22"/>
                <w:lang w:eastAsia="ru-RU"/>
              </w:rPr>
            </w:pPr>
            <w:r w:rsidRPr="000B7359">
              <w:rPr>
                <w:sz w:val="22"/>
                <w:szCs w:val="22"/>
              </w:rPr>
              <w:t xml:space="preserve">навыками последующего самостоятельного изучения «Право ВТО» как науки с учетом актуальных вопросов 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>ПК-2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>Принципы, процессуальные и материальные нормы права ВТО для квалифицированного применения в практической профессиональной деятельности</w:t>
            </w:r>
          </w:p>
          <w:p w:rsidR="00B176B1" w:rsidRPr="000B7359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>анализировать тексты нормативных правовых актов внутреннего права, касающихся регулирования внешнеторговых отношений; применять нормы  материального и процессуального права ВТО  в предпринимательском и коммерческом праве</w:t>
            </w:r>
          </w:p>
          <w:p w:rsidR="00B176B1" w:rsidRPr="000B7359" w:rsidRDefault="00B176B1" w:rsidP="003F64F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>навыками применения материальных и процессуальных  норм права ВТО в процессе деятельности, включая разрешение экономических споров.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 xml:space="preserve">ПК-7 способность квалифицированно толковать нормативные правовые акты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>основные международные договоры в рамках ВТО, основные положения многосторонних торговых соглашений ВТО; актуальные ключевые проблемы в области современного права ВТО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7359">
              <w:rPr>
                <w:rFonts w:ascii="Times New Roman" w:hAnsi="Times New Roman" w:cs="Times New Roman"/>
              </w:rPr>
              <w:t>Квалифицированно толковать нормативные правовые  акты России во исполнение международных договоров в рамках ВТО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7359">
              <w:rPr>
                <w:rFonts w:ascii="Times New Roman" w:hAnsi="Times New Roman" w:cs="Times New Roman"/>
              </w:rPr>
              <w:t>навыками квалифицированного толкования нормативных правовых  актов  России во исполнение международных договоров в рамках ВТО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176B1" w:rsidRPr="000B7359" w:rsidRDefault="00B176B1" w:rsidP="003F64F5">
            <w:pPr>
              <w:spacing w:after="0" w:line="36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lang w:eastAsia="ru-RU"/>
              </w:rPr>
              <w:t>Цели и задачи, методику проведения научного исследования, этапы, процесс научного исследования в сфере актуальных вопросов права ВТО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176B1" w:rsidRPr="000B7359" w:rsidRDefault="00B176B1" w:rsidP="003F64F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7359">
              <w:rPr>
                <w:rFonts w:ascii="Times New Roman" w:hAnsi="Times New Roman" w:cs="Times New Roman"/>
              </w:rPr>
              <w:t>Пользоваться методами научного исследования</w:t>
            </w:r>
            <w:r w:rsidRPr="000B7359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B176B1" w:rsidRPr="000B7359" w:rsidRDefault="00B176B1" w:rsidP="003F64F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</w:t>
            </w:r>
            <w:r w:rsidRPr="000B7359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получать репрезентативные и достоверные знания, </w:t>
            </w:r>
            <w:r w:rsidRPr="000B7359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 w:rsidRPr="000B7359">
              <w:rPr>
                <w:rFonts w:ascii="Times New Roman" w:hAnsi="Times New Roman" w:cs="Times New Roman"/>
              </w:rPr>
              <w:t xml:space="preserve"> в сфере </w:t>
            </w:r>
            <w:r w:rsidRPr="000B7359">
              <w:rPr>
                <w:rFonts w:ascii="Times New Roman" w:eastAsia="Calibri" w:hAnsi="Times New Roman" w:cs="Times New Roman"/>
                <w:lang w:eastAsia="ru-RU"/>
              </w:rPr>
              <w:t>актуальных вопросов права ВТО</w:t>
            </w:r>
          </w:p>
        </w:tc>
      </w:tr>
      <w:tr w:rsidR="00B176B1" w:rsidRPr="000B7359" w:rsidTr="003F64F5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176B1" w:rsidRPr="000B7359" w:rsidRDefault="00B176B1" w:rsidP="003F64F5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7359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176B1" w:rsidRPr="000B7359" w:rsidRDefault="00B176B1" w:rsidP="003F64F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B7359">
              <w:rPr>
                <w:rFonts w:ascii="Times New Roman" w:hAnsi="Times New Roman" w:cs="Times New Roman"/>
              </w:rPr>
              <w:t xml:space="preserve">базовыми исследовательскими методиками юридической науки для квалифицированного проведения научных исследований в сфере </w:t>
            </w:r>
            <w:r w:rsidRPr="000B7359">
              <w:rPr>
                <w:rFonts w:ascii="Times New Roman" w:eastAsia="Calibri" w:hAnsi="Times New Roman" w:cs="Times New Roman"/>
                <w:lang w:eastAsia="ru-RU"/>
              </w:rPr>
              <w:t>актуальных вопросов права ВТО</w:t>
            </w:r>
          </w:p>
        </w:tc>
      </w:tr>
    </w:tbl>
    <w:p w:rsidR="00B176B1" w:rsidRPr="00F653FF" w:rsidRDefault="00B176B1" w:rsidP="00B176B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176B1" w:rsidRPr="00F653FF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5.Краткое содержание дисциплины:</w:t>
      </w:r>
    </w:p>
    <w:tbl>
      <w:tblPr>
        <w:tblW w:w="10088" w:type="dxa"/>
        <w:tblLayout w:type="fixed"/>
        <w:tblLook w:val="01E0" w:firstRow="1" w:lastRow="1" w:firstColumn="1" w:lastColumn="1" w:noHBand="0" w:noVBand="0"/>
      </w:tblPr>
      <w:tblGrid>
        <w:gridCol w:w="10088"/>
      </w:tblGrid>
      <w:tr w:rsidR="00B176B1" w:rsidRPr="00F653FF" w:rsidTr="003F64F5">
        <w:trPr>
          <w:trHeight w:val="423"/>
        </w:trPr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1. Система ВТО и современный международный торговый правопорядок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2. Исторические аспекты становления системы ГАТТ/ВТО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3. ВТО как международная организация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4. Проблемы правового регулирования международной торговли товарами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5. Проблемы применения соглашений ВТО, примыкающих к тексту ГАТТ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6. Проблемы правового регулирования международной торговли услугами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 xml:space="preserve">Тема 7. Проблемы применения ТРИПС (Соглашения по торговым аспектам прав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нтеллектуальной собственности)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8. Проблемы применения ТРИМС (Соглашения по торговым аспектам инвестиционных мер)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9. ВТО и «Право ВТО»</w:t>
            </w:r>
          </w:p>
        </w:tc>
      </w:tr>
      <w:tr w:rsidR="00B176B1" w:rsidRPr="00F653FF" w:rsidTr="003F64F5">
        <w:tc>
          <w:tcPr>
            <w:tcW w:w="10088" w:type="dxa"/>
            <w:shd w:val="clear" w:color="auto" w:fill="auto"/>
          </w:tcPr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3FF">
              <w:rPr>
                <w:rFonts w:ascii="Times New Roman" w:hAnsi="Times New Roman" w:cs="Times New Roman"/>
                <w:sz w:val="24"/>
                <w:szCs w:val="24"/>
              </w:rPr>
              <w:t>Тема 10. ВТО и Россия</w:t>
            </w:r>
          </w:p>
          <w:p w:rsidR="00B176B1" w:rsidRPr="00F653FF" w:rsidRDefault="00B176B1" w:rsidP="003F64F5">
            <w:pPr>
              <w:pStyle w:val="af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6B1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6.Форма контроля: зачет</w:t>
      </w:r>
    </w:p>
    <w:p w:rsidR="00B176B1" w:rsidRPr="00F653FF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6B1" w:rsidRPr="00F653FF" w:rsidRDefault="00B176B1" w:rsidP="00B176B1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F653FF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Составитель: Шумилов В.М., профессор кафедры «Международное публичное право» «</w:t>
      </w:r>
      <w:r w:rsidRPr="00F653FF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доктор юридических наук, профессор</w:t>
      </w:r>
    </w:p>
    <w:p w:rsidR="00B176B1" w:rsidRPr="00F653FF" w:rsidRDefault="00B176B1" w:rsidP="00B176B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B176B1" w:rsidRPr="00F653FF" w:rsidRDefault="00B176B1" w:rsidP="00B176B1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F653FF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Рецензент: Верещага Е.М. -Представитель МИД России в городе Петропавловске-Камчатском</w:t>
      </w:r>
    </w:p>
    <w:p w:rsidR="00F653FF" w:rsidRPr="00B176B1" w:rsidRDefault="00F653FF" w:rsidP="00B176B1">
      <w:bookmarkStart w:id="0" w:name="_GoBack"/>
      <w:bookmarkEnd w:id="0"/>
    </w:p>
    <w:sectPr w:rsidR="00F653FF" w:rsidRPr="00B176B1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B1D" w:rsidRDefault="00B86B1D" w:rsidP="007E48F4">
      <w:pPr>
        <w:spacing w:after="0" w:line="240" w:lineRule="auto"/>
      </w:pPr>
      <w:r>
        <w:separator/>
      </w:r>
    </w:p>
  </w:endnote>
  <w:endnote w:type="continuationSeparator" w:id="0">
    <w:p w:rsidR="00B86B1D" w:rsidRDefault="00B86B1D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C16659" w:rsidRPr="007E48F4" w:rsidRDefault="00C16659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6B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16659" w:rsidRDefault="00C1665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B1D" w:rsidRDefault="00B86B1D" w:rsidP="007E48F4">
      <w:pPr>
        <w:spacing w:after="0" w:line="240" w:lineRule="auto"/>
      </w:pPr>
      <w:r>
        <w:separator/>
      </w:r>
    </w:p>
  </w:footnote>
  <w:footnote w:type="continuationSeparator" w:id="0">
    <w:p w:rsidR="00B86B1D" w:rsidRDefault="00B86B1D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</w:abstractNum>
  <w:abstractNum w:abstractNumId="1">
    <w:nsid w:val="00032CB9"/>
    <w:multiLevelType w:val="hybridMultilevel"/>
    <w:tmpl w:val="D2268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B7F08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2605C8C"/>
    <w:multiLevelType w:val="multilevel"/>
    <w:tmpl w:val="6270BC92"/>
    <w:lvl w:ilvl="0">
      <w:start w:val="9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0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4">
      <w:start w:val="10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CA0F16"/>
    <w:multiLevelType w:val="hybridMultilevel"/>
    <w:tmpl w:val="E550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C2C76"/>
    <w:multiLevelType w:val="hybridMultilevel"/>
    <w:tmpl w:val="2862B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43D86"/>
    <w:multiLevelType w:val="multilevel"/>
    <w:tmpl w:val="F2A8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8B2528A"/>
    <w:multiLevelType w:val="hybridMultilevel"/>
    <w:tmpl w:val="8C48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2A23C5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E9E0673"/>
    <w:multiLevelType w:val="multilevel"/>
    <w:tmpl w:val="F2A8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885322"/>
    <w:multiLevelType w:val="hybridMultilevel"/>
    <w:tmpl w:val="27BA5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33E6A"/>
    <w:multiLevelType w:val="hybridMultilevel"/>
    <w:tmpl w:val="57CC8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91860"/>
    <w:multiLevelType w:val="hybridMultilevel"/>
    <w:tmpl w:val="A72A7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63670C"/>
    <w:multiLevelType w:val="multilevel"/>
    <w:tmpl w:val="F2A8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EB6A8A"/>
    <w:multiLevelType w:val="hybridMultilevel"/>
    <w:tmpl w:val="F154DC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5310EDB"/>
    <w:multiLevelType w:val="hybridMultilevel"/>
    <w:tmpl w:val="2744D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833BBD"/>
    <w:multiLevelType w:val="hybridMultilevel"/>
    <w:tmpl w:val="23D85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00D06"/>
    <w:multiLevelType w:val="hybridMultilevel"/>
    <w:tmpl w:val="27E6E764"/>
    <w:lvl w:ilvl="0" w:tplc="F894D674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C4324FC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C518C5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7701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37076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824FF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4C2A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27C916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54C471C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A8F6F95"/>
    <w:multiLevelType w:val="multilevel"/>
    <w:tmpl w:val="27A06A10"/>
    <w:name w:val="WW8Num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2F1442C3"/>
    <w:multiLevelType w:val="hybridMultilevel"/>
    <w:tmpl w:val="CF48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143999"/>
    <w:multiLevelType w:val="hybridMultilevel"/>
    <w:tmpl w:val="DCA69050"/>
    <w:lvl w:ilvl="0" w:tplc="C9763AB8">
      <w:start w:val="1"/>
      <w:numFmt w:val="decimal"/>
      <w:lvlText w:val="%1."/>
      <w:lvlJc w:val="left"/>
      <w:pPr>
        <w:ind w:left="720" w:hanging="360"/>
      </w:pPr>
    </w:lvl>
    <w:lvl w:ilvl="1" w:tplc="339C5F6A" w:tentative="1">
      <w:start w:val="1"/>
      <w:numFmt w:val="lowerLetter"/>
      <w:lvlText w:val="%2."/>
      <w:lvlJc w:val="left"/>
      <w:pPr>
        <w:ind w:left="1440" w:hanging="360"/>
      </w:pPr>
    </w:lvl>
    <w:lvl w:ilvl="2" w:tplc="ED547288" w:tentative="1">
      <w:start w:val="1"/>
      <w:numFmt w:val="lowerRoman"/>
      <w:lvlText w:val="%3."/>
      <w:lvlJc w:val="right"/>
      <w:pPr>
        <w:ind w:left="2160" w:hanging="180"/>
      </w:pPr>
    </w:lvl>
    <w:lvl w:ilvl="3" w:tplc="2A509ED0" w:tentative="1">
      <w:start w:val="1"/>
      <w:numFmt w:val="decimal"/>
      <w:lvlText w:val="%4."/>
      <w:lvlJc w:val="left"/>
      <w:pPr>
        <w:ind w:left="2880" w:hanging="360"/>
      </w:pPr>
    </w:lvl>
    <w:lvl w:ilvl="4" w:tplc="2B9412EA" w:tentative="1">
      <w:start w:val="1"/>
      <w:numFmt w:val="lowerLetter"/>
      <w:lvlText w:val="%5."/>
      <w:lvlJc w:val="left"/>
      <w:pPr>
        <w:ind w:left="3600" w:hanging="360"/>
      </w:pPr>
    </w:lvl>
    <w:lvl w:ilvl="5" w:tplc="0A7820A6" w:tentative="1">
      <w:start w:val="1"/>
      <w:numFmt w:val="lowerRoman"/>
      <w:lvlText w:val="%6."/>
      <w:lvlJc w:val="right"/>
      <w:pPr>
        <w:ind w:left="4320" w:hanging="180"/>
      </w:pPr>
    </w:lvl>
    <w:lvl w:ilvl="6" w:tplc="E648E32C" w:tentative="1">
      <w:start w:val="1"/>
      <w:numFmt w:val="decimal"/>
      <w:lvlText w:val="%7."/>
      <w:lvlJc w:val="left"/>
      <w:pPr>
        <w:ind w:left="5040" w:hanging="360"/>
      </w:pPr>
    </w:lvl>
    <w:lvl w:ilvl="7" w:tplc="BC3E3CF4" w:tentative="1">
      <w:start w:val="1"/>
      <w:numFmt w:val="lowerLetter"/>
      <w:lvlText w:val="%8."/>
      <w:lvlJc w:val="left"/>
      <w:pPr>
        <w:ind w:left="5760" w:hanging="360"/>
      </w:pPr>
    </w:lvl>
    <w:lvl w:ilvl="8" w:tplc="C8E0BE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20FF4"/>
    <w:multiLevelType w:val="hybridMultilevel"/>
    <w:tmpl w:val="7526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963EAC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37E91FF9"/>
    <w:multiLevelType w:val="hybridMultilevel"/>
    <w:tmpl w:val="8CA29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F95468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3BD800D9"/>
    <w:multiLevelType w:val="multilevel"/>
    <w:tmpl w:val="F2A8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D5811F9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3EA73E8F"/>
    <w:multiLevelType w:val="hybridMultilevel"/>
    <w:tmpl w:val="7464C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271039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493D7F0F"/>
    <w:multiLevelType w:val="hybridMultilevel"/>
    <w:tmpl w:val="6D200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E337FF"/>
    <w:multiLevelType w:val="hybridMultilevel"/>
    <w:tmpl w:val="6D200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0864D9"/>
    <w:multiLevelType w:val="hybridMultilevel"/>
    <w:tmpl w:val="3F3667DA"/>
    <w:lvl w:ilvl="0" w:tplc="B112770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915FC4"/>
    <w:multiLevelType w:val="hybridMultilevel"/>
    <w:tmpl w:val="454AB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180CA4"/>
    <w:multiLevelType w:val="hybridMultilevel"/>
    <w:tmpl w:val="603A2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860825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7">
    <w:nsid w:val="5BFE71E8"/>
    <w:multiLevelType w:val="hybridMultilevel"/>
    <w:tmpl w:val="D2582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656044"/>
    <w:multiLevelType w:val="multilevel"/>
    <w:tmpl w:val="C2B05D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D2C23C9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0">
    <w:nsid w:val="60666A8C"/>
    <w:multiLevelType w:val="multilevel"/>
    <w:tmpl w:val="27A0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1">
    <w:nsid w:val="64E162F9"/>
    <w:multiLevelType w:val="hybridMultilevel"/>
    <w:tmpl w:val="3EC8E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5842A9"/>
    <w:multiLevelType w:val="hybridMultilevel"/>
    <w:tmpl w:val="346A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650F0D"/>
    <w:multiLevelType w:val="hybridMultilevel"/>
    <w:tmpl w:val="93BC3B64"/>
    <w:lvl w:ilvl="0" w:tplc="114AC8C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46">
    <w:nsid w:val="7A920670"/>
    <w:multiLevelType w:val="hybridMultilevel"/>
    <w:tmpl w:val="3EEE8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C0A16"/>
    <w:multiLevelType w:val="hybridMultilevel"/>
    <w:tmpl w:val="4D10E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3"/>
  </w:num>
  <w:num w:numId="3">
    <w:abstractNumId w:val="44"/>
  </w:num>
  <w:num w:numId="4">
    <w:abstractNumId w:val="18"/>
  </w:num>
  <w:num w:numId="5">
    <w:abstractNumId w:val="21"/>
  </w:num>
  <w:num w:numId="6">
    <w:abstractNumId w:val="8"/>
  </w:num>
  <w:num w:numId="7">
    <w:abstractNumId w:val="19"/>
  </w:num>
  <w:num w:numId="8">
    <w:abstractNumId w:val="23"/>
  </w:num>
  <w:num w:numId="9">
    <w:abstractNumId w:val="31"/>
  </w:num>
  <w:num w:numId="10">
    <w:abstractNumId w:val="28"/>
  </w:num>
  <w:num w:numId="11">
    <w:abstractNumId w:val="36"/>
  </w:num>
  <w:num w:numId="12">
    <w:abstractNumId w:val="26"/>
  </w:num>
  <w:num w:numId="13">
    <w:abstractNumId w:val="30"/>
  </w:num>
  <w:num w:numId="14">
    <w:abstractNumId w:val="39"/>
  </w:num>
  <w:num w:numId="15">
    <w:abstractNumId w:val="40"/>
  </w:num>
  <w:num w:numId="16">
    <w:abstractNumId w:val="2"/>
  </w:num>
  <w:num w:numId="17">
    <w:abstractNumId w:val="27"/>
  </w:num>
  <w:num w:numId="18">
    <w:abstractNumId w:val="13"/>
  </w:num>
  <w:num w:numId="19">
    <w:abstractNumId w:val="9"/>
  </w:num>
  <w:num w:numId="20">
    <w:abstractNumId w:val="6"/>
  </w:num>
  <w:num w:numId="21">
    <w:abstractNumId w:val="47"/>
  </w:num>
  <w:num w:numId="22">
    <w:abstractNumId w:val="32"/>
  </w:num>
  <w:num w:numId="23">
    <w:abstractNumId w:val="38"/>
  </w:num>
  <w:num w:numId="24">
    <w:abstractNumId w:val="5"/>
  </w:num>
  <w:num w:numId="25">
    <w:abstractNumId w:val="41"/>
  </w:num>
  <w:num w:numId="26">
    <w:abstractNumId w:val="15"/>
  </w:num>
  <w:num w:numId="27">
    <w:abstractNumId w:val="12"/>
  </w:num>
  <w:num w:numId="28">
    <w:abstractNumId w:val="14"/>
  </w:num>
  <w:num w:numId="29">
    <w:abstractNumId w:val="43"/>
  </w:num>
  <w:num w:numId="30">
    <w:abstractNumId w:val="3"/>
  </w:num>
  <w:num w:numId="31">
    <w:abstractNumId w:val="22"/>
  </w:num>
  <w:num w:numId="32">
    <w:abstractNumId w:val="35"/>
  </w:num>
  <w:num w:numId="33">
    <w:abstractNumId w:val="4"/>
  </w:num>
  <w:num w:numId="34">
    <w:abstractNumId w:val="10"/>
  </w:num>
  <w:num w:numId="35">
    <w:abstractNumId w:val="1"/>
  </w:num>
  <w:num w:numId="36">
    <w:abstractNumId w:val="34"/>
  </w:num>
  <w:num w:numId="37">
    <w:abstractNumId w:val="29"/>
  </w:num>
  <w:num w:numId="38">
    <w:abstractNumId w:val="17"/>
  </w:num>
  <w:num w:numId="39">
    <w:abstractNumId w:val="20"/>
  </w:num>
  <w:num w:numId="40">
    <w:abstractNumId w:val="11"/>
  </w:num>
  <w:num w:numId="41">
    <w:abstractNumId w:val="24"/>
  </w:num>
  <w:num w:numId="42">
    <w:abstractNumId w:val="46"/>
  </w:num>
  <w:num w:numId="43">
    <w:abstractNumId w:val="7"/>
  </w:num>
  <w:num w:numId="44">
    <w:abstractNumId w:val="42"/>
  </w:num>
  <w:num w:numId="45">
    <w:abstractNumId w:val="16"/>
  </w:num>
  <w:num w:numId="46">
    <w:abstractNumId w:val="25"/>
  </w:num>
  <w:num w:numId="47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05B33"/>
    <w:rsid w:val="00011049"/>
    <w:rsid w:val="00011435"/>
    <w:rsid w:val="00021629"/>
    <w:rsid w:val="000305F9"/>
    <w:rsid w:val="00031CEC"/>
    <w:rsid w:val="0003310A"/>
    <w:rsid w:val="0003346D"/>
    <w:rsid w:val="00070934"/>
    <w:rsid w:val="00077E8D"/>
    <w:rsid w:val="00094AC8"/>
    <w:rsid w:val="0009519F"/>
    <w:rsid w:val="000A091D"/>
    <w:rsid w:val="000A0B9A"/>
    <w:rsid w:val="000B7359"/>
    <w:rsid w:val="000C183E"/>
    <w:rsid w:val="000E24A3"/>
    <w:rsid w:val="000F2E55"/>
    <w:rsid w:val="000F6E93"/>
    <w:rsid w:val="000F70F8"/>
    <w:rsid w:val="00120111"/>
    <w:rsid w:val="0012130F"/>
    <w:rsid w:val="001249D2"/>
    <w:rsid w:val="00130D53"/>
    <w:rsid w:val="00143404"/>
    <w:rsid w:val="001455C4"/>
    <w:rsid w:val="001625F3"/>
    <w:rsid w:val="00172987"/>
    <w:rsid w:val="00182B65"/>
    <w:rsid w:val="0018653A"/>
    <w:rsid w:val="001A35A0"/>
    <w:rsid w:val="001B7367"/>
    <w:rsid w:val="001D1226"/>
    <w:rsid w:val="001D1C9A"/>
    <w:rsid w:val="001D7171"/>
    <w:rsid w:val="001E0C0D"/>
    <w:rsid w:val="001E69DC"/>
    <w:rsid w:val="001F4C91"/>
    <w:rsid w:val="001F5F1C"/>
    <w:rsid w:val="001F6598"/>
    <w:rsid w:val="002112F0"/>
    <w:rsid w:val="0021171B"/>
    <w:rsid w:val="00213595"/>
    <w:rsid w:val="00221783"/>
    <w:rsid w:val="002339DA"/>
    <w:rsid w:val="0024214F"/>
    <w:rsid w:val="00246069"/>
    <w:rsid w:val="002478C3"/>
    <w:rsid w:val="00250026"/>
    <w:rsid w:val="00254F1F"/>
    <w:rsid w:val="0026125C"/>
    <w:rsid w:val="002620F0"/>
    <w:rsid w:val="00266496"/>
    <w:rsid w:val="00270AB8"/>
    <w:rsid w:val="00280EE2"/>
    <w:rsid w:val="00283BCF"/>
    <w:rsid w:val="00284D36"/>
    <w:rsid w:val="002951D5"/>
    <w:rsid w:val="002A10E7"/>
    <w:rsid w:val="002A2D6D"/>
    <w:rsid w:val="002A5950"/>
    <w:rsid w:val="002A5A31"/>
    <w:rsid w:val="002B067A"/>
    <w:rsid w:val="002B1DBC"/>
    <w:rsid w:val="002C22F6"/>
    <w:rsid w:val="002C2415"/>
    <w:rsid w:val="002C40E9"/>
    <w:rsid w:val="002D0874"/>
    <w:rsid w:val="002E1B51"/>
    <w:rsid w:val="00300C68"/>
    <w:rsid w:val="003173A8"/>
    <w:rsid w:val="00321A6A"/>
    <w:rsid w:val="0032282C"/>
    <w:rsid w:val="00322D54"/>
    <w:rsid w:val="00332639"/>
    <w:rsid w:val="00332EE5"/>
    <w:rsid w:val="00337F1C"/>
    <w:rsid w:val="0034400F"/>
    <w:rsid w:val="00351DD3"/>
    <w:rsid w:val="00357C20"/>
    <w:rsid w:val="003812E8"/>
    <w:rsid w:val="00381AB5"/>
    <w:rsid w:val="003823CF"/>
    <w:rsid w:val="00385B15"/>
    <w:rsid w:val="003B0B2C"/>
    <w:rsid w:val="003B3E0E"/>
    <w:rsid w:val="003B518B"/>
    <w:rsid w:val="003C047A"/>
    <w:rsid w:val="003C12D3"/>
    <w:rsid w:val="003D44F9"/>
    <w:rsid w:val="003D6615"/>
    <w:rsid w:val="003D6BC5"/>
    <w:rsid w:val="003D7E8C"/>
    <w:rsid w:val="003E765F"/>
    <w:rsid w:val="00401296"/>
    <w:rsid w:val="0041175D"/>
    <w:rsid w:val="00430F30"/>
    <w:rsid w:val="00430FD0"/>
    <w:rsid w:val="00442F96"/>
    <w:rsid w:val="00452CAF"/>
    <w:rsid w:val="00454B28"/>
    <w:rsid w:val="00456414"/>
    <w:rsid w:val="00465897"/>
    <w:rsid w:val="004664C3"/>
    <w:rsid w:val="00473660"/>
    <w:rsid w:val="0048379F"/>
    <w:rsid w:val="00483B66"/>
    <w:rsid w:val="004864D4"/>
    <w:rsid w:val="00486C25"/>
    <w:rsid w:val="00487A16"/>
    <w:rsid w:val="0049667E"/>
    <w:rsid w:val="0049710B"/>
    <w:rsid w:val="004A5D89"/>
    <w:rsid w:val="004A6728"/>
    <w:rsid w:val="004C2B87"/>
    <w:rsid w:val="004D44EA"/>
    <w:rsid w:val="004E38F1"/>
    <w:rsid w:val="004F5B16"/>
    <w:rsid w:val="00500C1E"/>
    <w:rsid w:val="00500EE9"/>
    <w:rsid w:val="0051730A"/>
    <w:rsid w:val="0052027A"/>
    <w:rsid w:val="00520516"/>
    <w:rsid w:val="00523A21"/>
    <w:rsid w:val="0052589B"/>
    <w:rsid w:val="00526C26"/>
    <w:rsid w:val="0053102B"/>
    <w:rsid w:val="00540814"/>
    <w:rsid w:val="00541DB7"/>
    <w:rsid w:val="005429F1"/>
    <w:rsid w:val="0055687A"/>
    <w:rsid w:val="00557D70"/>
    <w:rsid w:val="005615A7"/>
    <w:rsid w:val="005651C0"/>
    <w:rsid w:val="005665EA"/>
    <w:rsid w:val="00575715"/>
    <w:rsid w:val="0058113C"/>
    <w:rsid w:val="00582E01"/>
    <w:rsid w:val="00583B82"/>
    <w:rsid w:val="005868A3"/>
    <w:rsid w:val="005914EA"/>
    <w:rsid w:val="005926AC"/>
    <w:rsid w:val="005978A0"/>
    <w:rsid w:val="005B42E7"/>
    <w:rsid w:val="005B487A"/>
    <w:rsid w:val="005C141C"/>
    <w:rsid w:val="005D1FE3"/>
    <w:rsid w:val="005D2EE0"/>
    <w:rsid w:val="005E1E1E"/>
    <w:rsid w:val="005E4758"/>
    <w:rsid w:val="005E49D4"/>
    <w:rsid w:val="006024F6"/>
    <w:rsid w:val="00606F15"/>
    <w:rsid w:val="00614496"/>
    <w:rsid w:val="0062663E"/>
    <w:rsid w:val="00627574"/>
    <w:rsid w:val="00630CBC"/>
    <w:rsid w:val="00635786"/>
    <w:rsid w:val="00637D7C"/>
    <w:rsid w:val="006513C3"/>
    <w:rsid w:val="0065273D"/>
    <w:rsid w:val="006677D7"/>
    <w:rsid w:val="00667A75"/>
    <w:rsid w:val="00672027"/>
    <w:rsid w:val="006748BD"/>
    <w:rsid w:val="00682526"/>
    <w:rsid w:val="0069492F"/>
    <w:rsid w:val="006972E9"/>
    <w:rsid w:val="00697D4D"/>
    <w:rsid w:val="006A1586"/>
    <w:rsid w:val="006B07A5"/>
    <w:rsid w:val="006B0B36"/>
    <w:rsid w:val="006B1643"/>
    <w:rsid w:val="006B2261"/>
    <w:rsid w:val="006C64F5"/>
    <w:rsid w:val="006C6C4C"/>
    <w:rsid w:val="006D2618"/>
    <w:rsid w:val="006D29AB"/>
    <w:rsid w:val="006D2E60"/>
    <w:rsid w:val="006E7826"/>
    <w:rsid w:val="006F3CB2"/>
    <w:rsid w:val="006F67D5"/>
    <w:rsid w:val="006F703D"/>
    <w:rsid w:val="0070289A"/>
    <w:rsid w:val="00705ABB"/>
    <w:rsid w:val="00713A16"/>
    <w:rsid w:val="00715D69"/>
    <w:rsid w:val="007242AB"/>
    <w:rsid w:val="00725BA0"/>
    <w:rsid w:val="007412C9"/>
    <w:rsid w:val="0074299C"/>
    <w:rsid w:val="00746146"/>
    <w:rsid w:val="00756F0A"/>
    <w:rsid w:val="00760598"/>
    <w:rsid w:val="00766825"/>
    <w:rsid w:val="00770C5D"/>
    <w:rsid w:val="00781A77"/>
    <w:rsid w:val="00783FE5"/>
    <w:rsid w:val="007840F7"/>
    <w:rsid w:val="0079253E"/>
    <w:rsid w:val="00794075"/>
    <w:rsid w:val="007A17C9"/>
    <w:rsid w:val="007B55C0"/>
    <w:rsid w:val="007B7088"/>
    <w:rsid w:val="007B7A04"/>
    <w:rsid w:val="007C136C"/>
    <w:rsid w:val="007E48F4"/>
    <w:rsid w:val="007F3C1A"/>
    <w:rsid w:val="007F5E8A"/>
    <w:rsid w:val="00801598"/>
    <w:rsid w:val="0080178D"/>
    <w:rsid w:val="00801B97"/>
    <w:rsid w:val="0080248C"/>
    <w:rsid w:val="00804FAE"/>
    <w:rsid w:val="0081214E"/>
    <w:rsid w:val="00813382"/>
    <w:rsid w:val="008207AB"/>
    <w:rsid w:val="00820C32"/>
    <w:rsid w:val="008231AC"/>
    <w:rsid w:val="00833F5B"/>
    <w:rsid w:val="008432AF"/>
    <w:rsid w:val="008457CC"/>
    <w:rsid w:val="00851AF4"/>
    <w:rsid w:val="008628FB"/>
    <w:rsid w:val="00892BFE"/>
    <w:rsid w:val="008B0EDB"/>
    <w:rsid w:val="008B1C69"/>
    <w:rsid w:val="008B338E"/>
    <w:rsid w:val="008C7B52"/>
    <w:rsid w:val="008F0E0B"/>
    <w:rsid w:val="00901D79"/>
    <w:rsid w:val="00902532"/>
    <w:rsid w:val="0091298B"/>
    <w:rsid w:val="00914659"/>
    <w:rsid w:val="00920338"/>
    <w:rsid w:val="0093044A"/>
    <w:rsid w:val="009420D5"/>
    <w:rsid w:val="009441AB"/>
    <w:rsid w:val="00951292"/>
    <w:rsid w:val="00963B84"/>
    <w:rsid w:val="00965903"/>
    <w:rsid w:val="00981BA9"/>
    <w:rsid w:val="009853A3"/>
    <w:rsid w:val="009859F8"/>
    <w:rsid w:val="009A0571"/>
    <w:rsid w:val="009A2A6D"/>
    <w:rsid w:val="009A3F89"/>
    <w:rsid w:val="009A65C1"/>
    <w:rsid w:val="009A7173"/>
    <w:rsid w:val="009B1328"/>
    <w:rsid w:val="009B4E02"/>
    <w:rsid w:val="009D231A"/>
    <w:rsid w:val="009D3EE2"/>
    <w:rsid w:val="009E0BCA"/>
    <w:rsid w:val="009E174A"/>
    <w:rsid w:val="009E1E3F"/>
    <w:rsid w:val="009E5E3F"/>
    <w:rsid w:val="009F0A5E"/>
    <w:rsid w:val="00A01440"/>
    <w:rsid w:val="00A03C94"/>
    <w:rsid w:val="00A106D8"/>
    <w:rsid w:val="00A13D60"/>
    <w:rsid w:val="00A14CC4"/>
    <w:rsid w:val="00A171E0"/>
    <w:rsid w:val="00A21BB5"/>
    <w:rsid w:val="00A30B90"/>
    <w:rsid w:val="00A463AB"/>
    <w:rsid w:val="00A5000B"/>
    <w:rsid w:val="00A5105C"/>
    <w:rsid w:val="00A60EFB"/>
    <w:rsid w:val="00A62EE2"/>
    <w:rsid w:val="00A762EB"/>
    <w:rsid w:val="00A81C58"/>
    <w:rsid w:val="00A87515"/>
    <w:rsid w:val="00A96ED0"/>
    <w:rsid w:val="00AA1584"/>
    <w:rsid w:val="00AB0B18"/>
    <w:rsid w:val="00AB1189"/>
    <w:rsid w:val="00AB61FF"/>
    <w:rsid w:val="00AB7DC9"/>
    <w:rsid w:val="00AC2FC0"/>
    <w:rsid w:val="00AC6C98"/>
    <w:rsid w:val="00AC6D66"/>
    <w:rsid w:val="00AD0EBE"/>
    <w:rsid w:val="00AD69AE"/>
    <w:rsid w:val="00AD76EB"/>
    <w:rsid w:val="00AE2CF5"/>
    <w:rsid w:val="00AE33A5"/>
    <w:rsid w:val="00AF3372"/>
    <w:rsid w:val="00AF69C5"/>
    <w:rsid w:val="00B0027C"/>
    <w:rsid w:val="00B01241"/>
    <w:rsid w:val="00B01F2D"/>
    <w:rsid w:val="00B031CC"/>
    <w:rsid w:val="00B176B1"/>
    <w:rsid w:val="00B2293C"/>
    <w:rsid w:val="00B3678B"/>
    <w:rsid w:val="00B42400"/>
    <w:rsid w:val="00B42D1F"/>
    <w:rsid w:val="00B436D9"/>
    <w:rsid w:val="00B43C76"/>
    <w:rsid w:val="00B47706"/>
    <w:rsid w:val="00B51A4A"/>
    <w:rsid w:val="00B557A5"/>
    <w:rsid w:val="00B61430"/>
    <w:rsid w:val="00B664E4"/>
    <w:rsid w:val="00B73DBE"/>
    <w:rsid w:val="00B84154"/>
    <w:rsid w:val="00B86B1D"/>
    <w:rsid w:val="00B87527"/>
    <w:rsid w:val="00B928A3"/>
    <w:rsid w:val="00BA1A9C"/>
    <w:rsid w:val="00BA46EC"/>
    <w:rsid w:val="00BB1DE3"/>
    <w:rsid w:val="00BB33E8"/>
    <w:rsid w:val="00BD333D"/>
    <w:rsid w:val="00BD42B1"/>
    <w:rsid w:val="00BE2EA3"/>
    <w:rsid w:val="00BE646C"/>
    <w:rsid w:val="00BF4C96"/>
    <w:rsid w:val="00C0593A"/>
    <w:rsid w:val="00C074A3"/>
    <w:rsid w:val="00C11799"/>
    <w:rsid w:val="00C158F4"/>
    <w:rsid w:val="00C16659"/>
    <w:rsid w:val="00C207DA"/>
    <w:rsid w:val="00C26EB9"/>
    <w:rsid w:val="00C313D3"/>
    <w:rsid w:val="00C32BAD"/>
    <w:rsid w:val="00C33811"/>
    <w:rsid w:val="00C45873"/>
    <w:rsid w:val="00C54282"/>
    <w:rsid w:val="00C57074"/>
    <w:rsid w:val="00C72D47"/>
    <w:rsid w:val="00C77E90"/>
    <w:rsid w:val="00C82AC4"/>
    <w:rsid w:val="00C84120"/>
    <w:rsid w:val="00C84825"/>
    <w:rsid w:val="00C86471"/>
    <w:rsid w:val="00CA7B4C"/>
    <w:rsid w:val="00CB072D"/>
    <w:rsid w:val="00CB1A5C"/>
    <w:rsid w:val="00CB20DE"/>
    <w:rsid w:val="00CB775B"/>
    <w:rsid w:val="00CC0287"/>
    <w:rsid w:val="00CC04E9"/>
    <w:rsid w:val="00CD2C95"/>
    <w:rsid w:val="00CD705A"/>
    <w:rsid w:val="00CE0850"/>
    <w:rsid w:val="00CE4513"/>
    <w:rsid w:val="00CE7581"/>
    <w:rsid w:val="00D03C2A"/>
    <w:rsid w:val="00D053EC"/>
    <w:rsid w:val="00D07ECF"/>
    <w:rsid w:val="00D15989"/>
    <w:rsid w:val="00D1776A"/>
    <w:rsid w:val="00D22D14"/>
    <w:rsid w:val="00D2381C"/>
    <w:rsid w:val="00D31922"/>
    <w:rsid w:val="00D32671"/>
    <w:rsid w:val="00D43756"/>
    <w:rsid w:val="00D54938"/>
    <w:rsid w:val="00D606FB"/>
    <w:rsid w:val="00D624A3"/>
    <w:rsid w:val="00D737F5"/>
    <w:rsid w:val="00D73A02"/>
    <w:rsid w:val="00D74F30"/>
    <w:rsid w:val="00D81F48"/>
    <w:rsid w:val="00D94972"/>
    <w:rsid w:val="00DA4C93"/>
    <w:rsid w:val="00DB0D8E"/>
    <w:rsid w:val="00DC69B5"/>
    <w:rsid w:val="00DD3556"/>
    <w:rsid w:val="00DD45C5"/>
    <w:rsid w:val="00DD5574"/>
    <w:rsid w:val="00DD5EBC"/>
    <w:rsid w:val="00DD6433"/>
    <w:rsid w:val="00DE0D52"/>
    <w:rsid w:val="00DE7B6A"/>
    <w:rsid w:val="00DF3BFF"/>
    <w:rsid w:val="00E01F73"/>
    <w:rsid w:val="00E057F9"/>
    <w:rsid w:val="00E10FA2"/>
    <w:rsid w:val="00E20075"/>
    <w:rsid w:val="00E23679"/>
    <w:rsid w:val="00E23A31"/>
    <w:rsid w:val="00E3381E"/>
    <w:rsid w:val="00E401EF"/>
    <w:rsid w:val="00E45045"/>
    <w:rsid w:val="00E47199"/>
    <w:rsid w:val="00E51168"/>
    <w:rsid w:val="00E6358F"/>
    <w:rsid w:val="00E672AE"/>
    <w:rsid w:val="00E735AC"/>
    <w:rsid w:val="00E86160"/>
    <w:rsid w:val="00E917D9"/>
    <w:rsid w:val="00E96AF9"/>
    <w:rsid w:val="00E97A2A"/>
    <w:rsid w:val="00EA2AF9"/>
    <w:rsid w:val="00EA2FD5"/>
    <w:rsid w:val="00EA63A4"/>
    <w:rsid w:val="00EB1BA1"/>
    <w:rsid w:val="00EB35C5"/>
    <w:rsid w:val="00EB54A2"/>
    <w:rsid w:val="00EC2F2C"/>
    <w:rsid w:val="00EC48B9"/>
    <w:rsid w:val="00EC556B"/>
    <w:rsid w:val="00ED71AA"/>
    <w:rsid w:val="00EE1058"/>
    <w:rsid w:val="00EF4246"/>
    <w:rsid w:val="00EF5DC8"/>
    <w:rsid w:val="00F02B0C"/>
    <w:rsid w:val="00F04602"/>
    <w:rsid w:val="00F05225"/>
    <w:rsid w:val="00F06B1B"/>
    <w:rsid w:val="00F1469B"/>
    <w:rsid w:val="00F27DF0"/>
    <w:rsid w:val="00F468A0"/>
    <w:rsid w:val="00F62362"/>
    <w:rsid w:val="00F64C40"/>
    <w:rsid w:val="00F653FF"/>
    <w:rsid w:val="00F744C3"/>
    <w:rsid w:val="00F74E1E"/>
    <w:rsid w:val="00F77755"/>
    <w:rsid w:val="00F81083"/>
    <w:rsid w:val="00F83848"/>
    <w:rsid w:val="00FA5FF6"/>
    <w:rsid w:val="00FA68B2"/>
    <w:rsid w:val="00FC0257"/>
    <w:rsid w:val="00FD187A"/>
    <w:rsid w:val="00FD6F2F"/>
    <w:rsid w:val="00FE1307"/>
    <w:rsid w:val="00FE3466"/>
    <w:rsid w:val="00FE4704"/>
    <w:rsid w:val="00FF0390"/>
    <w:rsid w:val="00FF0410"/>
    <w:rsid w:val="00FF05DA"/>
    <w:rsid w:val="00FF2CB8"/>
    <w:rsid w:val="00FF49F8"/>
    <w:rsid w:val="00FF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0B2151-3D3F-4695-BF04-6293FEB6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7DA"/>
  </w:style>
  <w:style w:type="paragraph" w:styleId="4">
    <w:name w:val="heading 4"/>
    <w:basedOn w:val="a"/>
    <w:next w:val="a"/>
    <w:link w:val="40"/>
    <w:qFormat/>
    <w:rsid w:val="0014340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paragraph" w:customStyle="1" w:styleId="11">
    <w:name w:val="Обычный1"/>
    <w:rsid w:val="0014340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40">
    <w:name w:val="Заголовок 4 Знак"/>
    <w:basedOn w:val="a0"/>
    <w:link w:val="4"/>
    <w:rsid w:val="0014340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6">
    <w:name w:val="Body Text Indent"/>
    <w:aliases w:val="текст,Основной текст 1"/>
    <w:basedOn w:val="a"/>
    <w:link w:val="af7"/>
    <w:unhideWhenUsed/>
    <w:rsid w:val="00DD35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rsid w:val="00DD3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3"/>
    <w:rsid w:val="00DD355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8"/>
    <w:rsid w:val="00DD3556"/>
    <w:pPr>
      <w:shd w:val="clear" w:color="auto" w:fill="FFFFFF"/>
      <w:spacing w:before="240" w:after="420" w:line="0" w:lineRule="atLeas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pt">
    <w:name w:val="Основной текст + 11 pt"/>
    <w:basedOn w:val="af8"/>
    <w:rsid w:val="004A5D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205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2051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">
    <w:name w:val="Заголовок №3 (2)_"/>
    <w:basedOn w:val="a0"/>
    <w:link w:val="320"/>
    <w:rsid w:val="002A2D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rsid w:val="002A2D6D"/>
    <w:pPr>
      <w:shd w:val="clear" w:color="auto" w:fill="FFFFFF"/>
      <w:spacing w:before="300" w:after="60" w:line="0" w:lineRule="atLeast"/>
      <w:ind w:hanging="740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320">
    <w:name w:val="Заголовок №3 (2)"/>
    <w:basedOn w:val="a"/>
    <w:link w:val="32"/>
    <w:rsid w:val="002A2D6D"/>
    <w:pPr>
      <w:shd w:val="clear" w:color="auto" w:fill="FFFFFF"/>
      <w:spacing w:before="60" w:after="420" w:line="0" w:lineRule="atLeast"/>
      <w:ind w:hanging="2020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8">
    <w:name w:val="Основной текст (8)_"/>
    <w:basedOn w:val="a0"/>
    <w:link w:val="80"/>
    <w:rsid w:val="002A2D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A2D6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Заголовок №3_"/>
    <w:basedOn w:val="a0"/>
    <w:link w:val="31"/>
    <w:rsid w:val="002A2D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Заголовок №3 (3) + Полужирный"/>
    <w:basedOn w:val="a0"/>
    <w:rsid w:val="002A2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1">
    <w:name w:val="Заголовок №3"/>
    <w:basedOn w:val="a"/>
    <w:link w:val="30"/>
    <w:rsid w:val="002A2D6D"/>
    <w:pPr>
      <w:shd w:val="clear" w:color="auto" w:fill="FFFFFF"/>
      <w:spacing w:after="420" w:line="0" w:lineRule="atLeast"/>
      <w:ind w:hanging="740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21"/>
    <w:basedOn w:val="a"/>
    <w:rsid w:val="00526C26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5pt">
    <w:name w:val="Основной текст + 15 pt"/>
    <w:basedOn w:val="af8"/>
    <w:rsid w:val="00674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shd w:val="clear" w:color="auto" w:fill="FFFFFF"/>
    </w:rPr>
  </w:style>
  <w:style w:type="paragraph" w:customStyle="1" w:styleId="210">
    <w:name w:val="Основной текст с отступом 21"/>
    <w:basedOn w:val="a"/>
    <w:rsid w:val="002C2415"/>
    <w:pPr>
      <w:suppressAutoHyphens/>
      <w:overflowPunct w:val="0"/>
      <w:autoSpaceDE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4">
    <w:name w:val="Заголовок №3 + Не полужирный"/>
    <w:basedOn w:val="a0"/>
    <w:rsid w:val="002C2415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af9">
    <w:name w:val="Основной текст + Полужирный"/>
    <w:basedOn w:val="af8"/>
    <w:rsid w:val="002C24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7">
    <w:name w:val="Основной текст (7) + Не полужирный"/>
    <w:basedOn w:val="a0"/>
    <w:rsid w:val="002C2415"/>
    <w:rPr>
      <w:rFonts w:eastAsia="Times New Roman"/>
      <w:b/>
      <w:bCs/>
      <w:shd w:val="clear" w:color="auto" w:fill="FFFFFF"/>
    </w:rPr>
  </w:style>
  <w:style w:type="character" w:customStyle="1" w:styleId="afa">
    <w:name w:val="Текст Знак"/>
    <w:basedOn w:val="a0"/>
    <w:link w:val="afb"/>
    <w:uiPriority w:val="99"/>
    <w:rsid w:val="002C2415"/>
    <w:rPr>
      <w:rFonts w:ascii="Consolas" w:hAnsi="Consolas"/>
      <w:sz w:val="21"/>
      <w:szCs w:val="21"/>
    </w:rPr>
  </w:style>
  <w:style w:type="paragraph" w:styleId="afb">
    <w:name w:val="Plain Text"/>
    <w:basedOn w:val="a"/>
    <w:link w:val="afa"/>
    <w:uiPriority w:val="99"/>
    <w:unhideWhenUsed/>
    <w:rsid w:val="002C24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3">
    <w:name w:val="Текст Знак1"/>
    <w:basedOn w:val="a0"/>
    <w:uiPriority w:val="99"/>
    <w:semiHidden/>
    <w:rsid w:val="002C2415"/>
    <w:rPr>
      <w:rFonts w:ascii="Consolas" w:hAnsi="Consolas"/>
      <w:sz w:val="21"/>
      <w:szCs w:val="21"/>
    </w:rPr>
  </w:style>
  <w:style w:type="character" w:customStyle="1" w:styleId="2">
    <w:name w:val="Основной текст (2) + Не полужирный"/>
    <w:basedOn w:val="a0"/>
    <w:rsid w:val="00351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61">
    <w:name w:val="Основной текст6"/>
    <w:basedOn w:val="a"/>
    <w:rsid w:val="00BD333D"/>
    <w:pPr>
      <w:shd w:val="clear" w:color="auto" w:fill="FFFFFF"/>
      <w:spacing w:after="360" w:line="0" w:lineRule="atLeast"/>
      <w:ind w:hanging="54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afc">
    <w:name w:val="Основной текст + Курсив"/>
    <w:basedOn w:val="af8"/>
    <w:rsid w:val="00BD33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10">
    <w:name w:val="Основной текст (11) + Не курсив"/>
    <w:basedOn w:val="a0"/>
    <w:rsid w:val="00BD33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0">
    <w:name w:val="Основной текст (2)_"/>
    <w:basedOn w:val="a0"/>
    <w:link w:val="22"/>
    <w:rsid w:val="00CE45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E451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35">
    <w:name w:val="Основной текст (3)_"/>
    <w:basedOn w:val="a0"/>
    <w:link w:val="36"/>
    <w:rsid w:val="00CE451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CE451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3">
    <w:name w:val="Заголовок №2_"/>
    <w:basedOn w:val="a0"/>
    <w:link w:val="24"/>
    <w:rsid w:val="003D6615"/>
    <w:rPr>
      <w:rFonts w:eastAsia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3D6615"/>
    <w:rPr>
      <w:rFonts w:eastAsia="Times New Roman"/>
      <w:sz w:val="23"/>
      <w:szCs w:val="23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3D6615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3D6615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3D6615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rsid w:val="003D6615"/>
    <w:pPr>
      <w:shd w:val="clear" w:color="auto" w:fill="FFFFFF"/>
      <w:spacing w:before="180" w:after="420" w:line="0" w:lineRule="atLeast"/>
      <w:outlineLvl w:val="1"/>
    </w:pPr>
    <w:rPr>
      <w:rFonts w:eastAsia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3D6615"/>
    <w:pPr>
      <w:shd w:val="clear" w:color="auto" w:fill="FFFFFF"/>
      <w:spacing w:after="0" w:line="274" w:lineRule="exact"/>
    </w:pPr>
    <w:rPr>
      <w:rFonts w:eastAsia="Times New Roman"/>
      <w:sz w:val="23"/>
      <w:szCs w:val="23"/>
    </w:rPr>
  </w:style>
  <w:style w:type="paragraph" w:customStyle="1" w:styleId="221">
    <w:name w:val="Заголовок №2 (2)"/>
    <w:basedOn w:val="a"/>
    <w:link w:val="220"/>
    <w:rsid w:val="003D6615"/>
    <w:pPr>
      <w:shd w:val="clear" w:color="auto" w:fill="FFFFFF"/>
      <w:spacing w:after="120" w:line="274" w:lineRule="exact"/>
      <w:outlineLvl w:val="1"/>
    </w:pPr>
    <w:rPr>
      <w:rFonts w:eastAsia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3D6615"/>
    <w:pPr>
      <w:shd w:val="clear" w:color="auto" w:fill="FFFFFF"/>
      <w:spacing w:after="0" w:line="0" w:lineRule="atLeast"/>
      <w:jc w:val="both"/>
    </w:pPr>
    <w:rPr>
      <w:rFonts w:eastAsia="Times New Roman"/>
      <w:sz w:val="23"/>
      <w:szCs w:val="23"/>
    </w:rPr>
  </w:style>
  <w:style w:type="character" w:customStyle="1" w:styleId="25">
    <w:name w:val="Основной текст (2) + Курсив"/>
    <w:basedOn w:val="20"/>
    <w:rsid w:val="002112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7"/>
    <w:rsid w:val="002112F0"/>
    <w:rPr>
      <w:rFonts w:eastAsia="Times New Roman"/>
      <w:b/>
      <w:bCs/>
      <w:shd w:val="clear" w:color="auto" w:fill="FFFFFF"/>
    </w:rPr>
  </w:style>
  <w:style w:type="paragraph" w:customStyle="1" w:styleId="37">
    <w:name w:val="Подпись к таблице (3)"/>
    <w:basedOn w:val="a"/>
    <w:link w:val="3Exact"/>
    <w:rsid w:val="002112F0"/>
    <w:pPr>
      <w:widowControl w:val="0"/>
      <w:shd w:val="clear" w:color="auto" w:fill="FFFFFF"/>
      <w:spacing w:after="0" w:line="266" w:lineRule="exact"/>
    </w:pPr>
    <w:rPr>
      <w:rFonts w:eastAsia="Times New Roman"/>
      <w:b/>
      <w:bCs/>
    </w:rPr>
  </w:style>
  <w:style w:type="character" w:customStyle="1" w:styleId="4Exact">
    <w:name w:val="Подпись к таблице (4) Exact"/>
    <w:basedOn w:val="a0"/>
    <w:rsid w:val="002112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pt">
    <w:name w:val="Основной текст (2) + 9 pt"/>
    <w:rsid w:val="00F653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B9E6-1106-4049-90B9-7258BD8A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175</cp:revision>
  <cp:lastPrinted>2019-02-26T22:18:00Z</cp:lastPrinted>
  <dcterms:created xsi:type="dcterms:W3CDTF">2016-09-28T02:29:00Z</dcterms:created>
  <dcterms:modified xsi:type="dcterms:W3CDTF">2019-11-07T03:40:00Z</dcterms:modified>
</cp:coreProperties>
</file>