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8AC" w:rsidRPr="009A78AC" w:rsidRDefault="009A78AC" w:rsidP="009A78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9A78AC" w:rsidRPr="009A78AC" w:rsidRDefault="009A78AC" w:rsidP="009A78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9A78AC" w:rsidRPr="009A78AC" w:rsidRDefault="009A78AC" w:rsidP="009A78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«Международное экономическое право»</w:t>
      </w:r>
    </w:p>
    <w:p w:rsidR="009A78AC" w:rsidRPr="009A78AC" w:rsidRDefault="009A78AC" w:rsidP="009A78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proofErr w:type="gramEnd"/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Юриспруденция»,</w:t>
      </w:r>
    </w:p>
    <w:p w:rsidR="009A78AC" w:rsidRPr="009A78AC" w:rsidRDefault="009A78AC" w:rsidP="009A78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9A78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9A78AC" w:rsidRPr="009A78AC" w:rsidRDefault="009A78AC" w:rsidP="009A78A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78AC" w:rsidRPr="009A78AC" w:rsidRDefault="009A78AC" w:rsidP="009A78AC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9A78AC">
        <w:rPr>
          <w:rFonts w:ascii="Calibri" w:eastAsia="Calibri" w:hAnsi="Calibri" w:cs="Times New Roman"/>
          <w:color w:val="000000"/>
          <w:lang w:eastAsia="ru-RU" w:bidi="ru-RU"/>
        </w:rPr>
        <w:t xml:space="preserve"> </w:t>
      </w:r>
      <w:r w:rsidRPr="009A78A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системное и комплексное изучение основ международно-правового регулирования экономических отношений между субъектами международного права; механизмов взаимодействия международного права и внутреннего права государств в сфере экономических отношений; состояния сложившегося международного экономического правопорядка, недостатков, пробелов и проблем его развития.</w:t>
      </w:r>
    </w:p>
    <w:p w:rsidR="009A78AC" w:rsidRPr="009A78AC" w:rsidRDefault="009A78AC" w:rsidP="009A78AC">
      <w:pPr>
        <w:widowControl w:val="0"/>
        <w:spacing w:after="0" w:line="322" w:lineRule="exact"/>
        <w:ind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9A78A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9A78AC" w:rsidRPr="009A78AC" w:rsidRDefault="009A78AC" w:rsidP="009A78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а) продемонстрировать и изучить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содержание, приемы и инструментарий правотворческой деятельности в международно-правовой системе применительно к международным экономическим отношениям;</w:t>
      </w:r>
    </w:p>
    <w:p w:rsidR="009A78AC" w:rsidRPr="009A78AC" w:rsidRDefault="009A78AC" w:rsidP="009A78AC">
      <w:pPr>
        <w:widowControl w:val="0"/>
        <w:tabs>
          <w:tab w:val="left" w:pos="1136"/>
        </w:tabs>
        <w:spacing w:after="0" w:line="276" w:lineRule="auto"/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б)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изучить приемы и отработать навыки подготовки соответствующих</w:t>
      </w:r>
    </w:p>
    <w:p w:rsidR="009A78AC" w:rsidRPr="009A78AC" w:rsidRDefault="009A78AC" w:rsidP="009A78AC">
      <w:pPr>
        <w:widowControl w:val="0"/>
        <w:tabs>
          <w:tab w:val="left" w:pos="4133"/>
          <w:tab w:val="left" w:pos="7786"/>
        </w:tabs>
        <w:spacing w:after="0" w:line="276" w:lineRule="auto"/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нормативно-правовых актов, осуществления правовой экспертизы действующих международно-правовых актов;</w:t>
      </w:r>
    </w:p>
    <w:p w:rsidR="009A78AC" w:rsidRPr="009A78AC" w:rsidRDefault="009A78AC" w:rsidP="009A78AC">
      <w:pPr>
        <w:widowControl w:val="0"/>
        <w:tabs>
          <w:tab w:val="left" w:pos="128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в)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изучить и освоить закономерности, приемы и навыки правоприменительной деятельности в международной экономической системе;</w:t>
      </w:r>
    </w:p>
    <w:p w:rsidR="009A78AC" w:rsidRPr="009A78AC" w:rsidRDefault="009A78AC" w:rsidP="009A78AC">
      <w:pPr>
        <w:widowControl w:val="0"/>
        <w:tabs>
          <w:tab w:val="left" w:pos="108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г)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изучить имеющиеся механизмы разрешения экономических споров между государствами и другими субъектами международного права, а также правовые позиции сторон по отдельных спорам;</w:t>
      </w:r>
    </w:p>
    <w:p w:rsidR="009A78AC" w:rsidRPr="009A78AC" w:rsidRDefault="009A78AC" w:rsidP="009A78AC">
      <w:pPr>
        <w:widowControl w:val="0"/>
        <w:tabs>
          <w:tab w:val="left" w:pos="1102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д)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проанализировать существующие взгляды, концепции и подходы к международному экономическому праву, его структуре и месту в международной экономической системе;</w:t>
      </w:r>
    </w:p>
    <w:p w:rsidR="009A78AC" w:rsidRPr="009A78AC" w:rsidRDefault="009A78AC" w:rsidP="009A78AC">
      <w:pPr>
        <w:widowControl w:val="0"/>
        <w:tabs>
          <w:tab w:val="left" w:pos="1102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е)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продемонстрировать связь между содержанием, эффективностью правового инструментария и состоянием международного экономического правопорядка, достижением государствами своих национальных интересов;</w:t>
      </w:r>
    </w:p>
    <w:p w:rsidR="009A78AC" w:rsidRPr="009A78AC" w:rsidRDefault="009A78AC" w:rsidP="009A78AC">
      <w:pPr>
        <w:widowControl w:val="0"/>
        <w:tabs>
          <w:tab w:val="left" w:pos="119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ж)</w:t>
      </w:r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proofErr w:type="gramEnd"/>
      <w:r w:rsidRPr="009A78AC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закрепить основы понятийного аппарата и профессиональную терминологию.</w:t>
      </w:r>
    </w:p>
    <w:p w:rsidR="009A78AC" w:rsidRPr="009A78AC" w:rsidRDefault="009A78AC" w:rsidP="009A78AC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«Международное экономическое право» (М2.В.ДВ.4) является дисциплиной по выбору профессионального цикла основной образовательной программы (ООП) по направлению подготовки 40.04.01</w:t>
      </w:r>
      <w:r w:rsidR="00716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End"/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Юриспруденция» (магистратура). </w:t>
      </w:r>
    </w:p>
    <w:p w:rsidR="009A78AC" w:rsidRPr="009A78AC" w:rsidRDefault="009A78AC" w:rsidP="009A78AC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9A78AC" w:rsidRPr="009A78AC" w:rsidRDefault="009A78AC" w:rsidP="009A78AC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78AC" w:rsidRPr="009A78AC" w:rsidRDefault="009A78AC" w:rsidP="009A78AC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«Международное экономическое право» по направлению подготовки 40.04.01 </w:t>
      </w:r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716B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35"/>
        <w:gridCol w:w="1277"/>
        <w:gridCol w:w="4237"/>
      </w:tblGrid>
      <w:tr w:rsidR="009A78AC" w:rsidRPr="009A78AC" w:rsidTr="00E53D18">
        <w:tc>
          <w:tcPr>
            <w:tcW w:w="579" w:type="dxa"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96" w:type="dxa"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852" w:type="dxa"/>
            <w:gridSpan w:val="2"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9A78AC" w:rsidRPr="009A78AC" w:rsidTr="00E53D18">
        <w:tc>
          <w:tcPr>
            <w:tcW w:w="579" w:type="dxa"/>
            <w:vMerge w:val="restart"/>
            <w:shd w:val="clear" w:color="auto" w:fill="auto"/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9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150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ОК-3 - 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150" w:hanging="186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before="100" w:beforeAutospacing="1" w:after="100" w:afterAutospacing="1" w:line="240" w:lineRule="auto"/>
              <w:ind w:right="153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 w:bidi="ru-RU"/>
              </w:rPr>
            </w:pP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научные основы форми</w:t>
            </w: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рования представлений о правовой дей</w:t>
            </w: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 xml:space="preserve">ствительности, </w:t>
            </w:r>
            <w:r w:rsidRPr="009A78AC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включающее анализ и усвоение норм международного экономического права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 xml:space="preserve">   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Получать и применять знания, в том числе и по международному экономическому праву для развития своего интеллектуального уровня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способностью совершенствовать свой интеллектуальный и общекультурный уровень, в том числе и в области международных экономических отношений</w:t>
            </w:r>
          </w:p>
        </w:tc>
      </w:tr>
      <w:tr w:rsidR="009A78AC" w:rsidRPr="009A78AC" w:rsidTr="00E53D18">
        <w:tc>
          <w:tcPr>
            <w:tcW w:w="579" w:type="dxa"/>
            <w:vMerge w:val="restart"/>
            <w:shd w:val="clear" w:color="auto" w:fill="auto"/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9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150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ПК-1 -  способность разрабатывать нормативные правовые акты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tabs>
                <w:tab w:val="left" w:pos="5608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 w:bidi="ru-RU"/>
              </w:rPr>
            </w:pP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основные положения нормативно-правовых актов, связанных с регулированием международных экономических отношений, </w:t>
            </w: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содержание международных экономических договоров и других актов, являющихся источниками международного экономического права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понимать механизм разработки и принятия международно-правовых актов в международной экономической системе, </w:t>
            </w: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логически мыслить, грамотно оперировать международно-правовой терминологией и умением разрабатывать нормативные акты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навыками разработки нормативно-правовых актов, анализа международно</w:t>
            </w: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-правовых актов и ситуаций.</w:t>
            </w:r>
          </w:p>
        </w:tc>
      </w:tr>
      <w:tr w:rsidR="009A78AC" w:rsidRPr="009A78AC" w:rsidTr="00E53D18">
        <w:tc>
          <w:tcPr>
            <w:tcW w:w="579" w:type="dxa"/>
            <w:vMerge w:val="restart"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ПК-2 -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4" w:lineRule="exact"/>
              <w:ind w:right="33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нормативные правовые акты в сфере международных экономических отношений, </w:t>
            </w: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 средства правовой защиты интересов субъектов в сфере международного экономического права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анализировать юридические факты и возникающие в связи с ними международные экономические правоотношения, применять нормы МЭП в предпринимательской, коммерческой деятельности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навыками квалификации международно-</w:t>
            </w:r>
            <w:r w:rsidRPr="009A78A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lastRenderedPageBreak/>
              <w:t xml:space="preserve">правовых актов и ситуаций, </w:t>
            </w: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способностью квалифицированно применять материальные и процессуальные нормы международных правовых актов в профессиональной деятельности</w:t>
            </w:r>
          </w:p>
        </w:tc>
      </w:tr>
      <w:tr w:rsidR="009A78AC" w:rsidRPr="009A78AC" w:rsidTr="00E53D18">
        <w:tc>
          <w:tcPr>
            <w:tcW w:w="579" w:type="dxa"/>
            <w:vMerge w:val="restart"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150"/>
              <w:rPr>
                <w:rFonts w:ascii="Times New Roman" w:eastAsia="Calibri" w:hAnsi="Times New Roman" w:cs="Times New Roman"/>
                <w:color w:val="000000"/>
                <w:highlight w:val="yellow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ПК-7 - способность квалифицированно толковать нормативные правовые акты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before="60" w:after="60" w:line="274" w:lineRule="exact"/>
              <w:ind w:right="33"/>
              <w:jc w:val="both"/>
              <w:rPr>
                <w:rFonts w:ascii="Times New Roman" w:eastAsia="Times New Roman" w:hAnsi="Times New Roman" w:cs="Times New Roman"/>
                <w:color w:val="FF0000"/>
                <w:lang w:eastAsia="ru-RU" w:bidi="ru-RU"/>
              </w:rPr>
            </w:pP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соглашения, составляющие нормативную базу права ВТО, акты внутреннего права России, регулирующие экономические отношения, в том числе отношения международного характера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анализировать тексты нормативных актов внутреннего права, касающихся регулирования экономических отношений и международного экономического права, квалифицированно их толковать в правоприменительной деятельности 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навыками подготовки необходимых документов, включая материалы, содержащие правовые позиции и обоснования для разрешении экономических споров между государствами, применять нормы международного экономического права в соответствующих случаях</w:t>
            </w:r>
          </w:p>
        </w:tc>
      </w:tr>
      <w:tr w:rsidR="009A78AC" w:rsidRPr="009A78AC" w:rsidTr="00E53D18">
        <w:tc>
          <w:tcPr>
            <w:tcW w:w="579" w:type="dxa"/>
            <w:vMerge w:val="restart"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8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96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-27"/>
              <w:rPr>
                <w:rFonts w:ascii="Times New Roman" w:eastAsia="Calibri" w:hAnsi="Times New Roman" w:cs="Times New Roman"/>
                <w:color w:val="FF0000"/>
                <w:highlight w:val="yellow"/>
                <w:lang w:eastAsia="ru-RU" w:bidi="ru-RU"/>
              </w:rPr>
            </w:pPr>
            <w:r w:rsidRPr="009A78AC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 xml:space="preserve">ПК-8 - </w:t>
            </w: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before="60" w:after="60" w:line="278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понятие коррупционных проявлений и условия, способствующие коррупции в международных экономических отношениях 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A78AC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выявлять положения международных нормативных правовых актов, способствующих созданию условий для проявления коррупции, давать квалифицированные юридические заключения и консультации по правовым вопросам, в том числе и в области международного экономической права</w:t>
            </w:r>
          </w:p>
        </w:tc>
      </w:tr>
      <w:tr w:rsidR="009A78AC" w:rsidRPr="009A78AC" w:rsidTr="00E53D18">
        <w:tc>
          <w:tcPr>
            <w:tcW w:w="579" w:type="dxa"/>
            <w:vMerge/>
            <w:shd w:val="clear" w:color="auto" w:fill="auto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78AC">
              <w:rPr>
                <w:rFonts w:ascii="Times New Roman" w:eastAsia="Calibri" w:hAnsi="Times New Roman" w:cs="Times New Roman"/>
                <w:b/>
                <w:color w:val="000000"/>
                <w:lang w:eastAsia="ru-RU" w:bidi="ru-RU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AC" w:rsidRPr="009A78AC" w:rsidRDefault="009A78AC" w:rsidP="009A78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A78AC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навыками квалифицированной подготовки и составления юридических документов с учетом противодействия коррупции, </w:t>
            </w:r>
            <w:r w:rsidRPr="009A78AC"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  <w:t>осуществлять юридическую экспертизу актов внутреннего права и международно-правовых актов, касающихся международных экономических отношений, давать необходимые толкования актам и нормам, а также юридические заключения в конкретных случаях правоприменительной деятельности.</w:t>
            </w:r>
          </w:p>
        </w:tc>
      </w:tr>
    </w:tbl>
    <w:p w:rsidR="009A78AC" w:rsidRPr="009A78AC" w:rsidRDefault="009A78AC" w:rsidP="009A78AC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8AC" w:rsidRPr="009A78AC" w:rsidRDefault="009A78AC" w:rsidP="009A78AC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Краткое содержание дисциплины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международного экономического права (МЭП), предмет и метод международного экономического права.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международного экономического права.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международного экономического права.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Принципы международного экономического права.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международной экономической интеграции.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Урегулирование споров в международном экономическом праве.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Международное торговое право.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ВТО.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Международное финансовое право.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МВФ.</w:t>
      </w:r>
    </w:p>
    <w:p w:rsidR="009A78AC" w:rsidRPr="009A78AC" w:rsidRDefault="009A78AC" w:rsidP="009A78AC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Международное инвестиционное право.</w:t>
      </w:r>
    </w:p>
    <w:p w:rsidR="009A78AC" w:rsidRPr="009A78AC" w:rsidRDefault="009A78AC" w:rsidP="009A78AC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78AC" w:rsidRDefault="009A78AC" w:rsidP="009A78AC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9A78A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</w:t>
      </w:r>
    </w:p>
    <w:p w:rsidR="001900A1" w:rsidRPr="009A78AC" w:rsidRDefault="001900A1" w:rsidP="001900A1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78AC" w:rsidRDefault="009A78AC" w:rsidP="001900A1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9A78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 </w:t>
      </w:r>
      <w:r w:rsidR="00C51988" w:rsidRPr="00C51988">
        <w:rPr>
          <w:rFonts w:ascii="Times New Roman" w:eastAsia="Calibri" w:hAnsi="Times New Roman" w:cs="Times New Roman"/>
          <w:sz w:val="26"/>
          <w:szCs w:val="26"/>
          <w:lang w:eastAsia="ru-RU"/>
        </w:rPr>
        <w:t>Шумилов</w:t>
      </w:r>
      <w:proofErr w:type="gramEnd"/>
      <w:r w:rsidR="00C51988" w:rsidRPr="00C5198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В.М., профессор кафедры «</w:t>
      </w:r>
      <w:r w:rsidR="00C51988">
        <w:rPr>
          <w:rFonts w:ascii="Times New Roman" w:eastAsia="Calibri" w:hAnsi="Times New Roman" w:cs="Times New Roman"/>
          <w:sz w:val="26"/>
          <w:szCs w:val="26"/>
          <w:lang w:eastAsia="ru-RU"/>
        </w:rPr>
        <w:t>Юриспруденция</w:t>
      </w:r>
      <w:r w:rsidR="00C51988" w:rsidRPr="00C51988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C51988" w:rsidRPr="00C51988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профессор, д-р </w:t>
      </w:r>
      <w:proofErr w:type="spellStart"/>
      <w:r w:rsidR="00C51988" w:rsidRPr="00C51988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юрид</w:t>
      </w:r>
      <w:proofErr w:type="spellEnd"/>
      <w:r w:rsidR="00C51988" w:rsidRPr="00C51988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. наук.</w:t>
      </w:r>
    </w:p>
    <w:p w:rsidR="0079242F" w:rsidRPr="009A78AC" w:rsidRDefault="0079242F" w:rsidP="001900A1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78AC" w:rsidRPr="0079242F" w:rsidRDefault="009A78AC" w:rsidP="00C51988">
      <w:pPr>
        <w:widowControl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9A78AC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9A78A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C51988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Верещага</w:t>
      </w:r>
      <w:proofErr w:type="spellEnd"/>
      <w:r w:rsidR="00C51988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Е.М. -Представитель МИД России в городе Петропавловске-Камчатском</w:t>
      </w:r>
    </w:p>
    <w:p w:rsidR="009A78AC" w:rsidRPr="009A78AC" w:rsidRDefault="009A78AC" w:rsidP="009A78AC">
      <w:pPr>
        <w:widowControl w:val="0"/>
        <w:spacing w:after="260" w:line="244" w:lineRule="exact"/>
        <w:ind w:right="20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B34611" w:rsidRDefault="00B34611"/>
    <w:sectPr w:rsidR="00B34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81"/>
    <w:rsid w:val="001900A1"/>
    <w:rsid w:val="0039580C"/>
    <w:rsid w:val="00716BA0"/>
    <w:rsid w:val="0079242F"/>
    <w:rsid w:val="009A78AC"/>
    <w:rsid w:val="00B34611"/>
    <w:rsid w:val="00C51988"/>
    <w:rsid w:val="00ED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3B8B6-F5D4-4B91-9A24-2BC645C9F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1072</Words>
  <Characters>6117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8</cp:revision>
  <dcterms:created xsi:type="dcterms:W3CDTF">2017-03-15T22:58:00Z</dcterms:created>
  <dcterms:modified xsi:type="dcterms:W3CDTF">2019-02-27T02:46:00Z</dcterms:modified>
</cp:coreProperties>
</file>