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dxa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A36E9F" w:rsidRPr="00A36E9F" w:rsidTr="00340393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36E9F" w:rsidRPr="00A36E9F" w:rsidRDefault="00A36E9F" w:rsidP="003403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A36E9F" w:rsidRPr="00A36E9F" w:rsidRDefault="00340393" w:rsidP="003403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Заместитель </w:t>
            </w:r>
            <w:r w:rsidR="00A36E9F"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A36E9F"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образования Камчатского края</w:t>
            </w:r>
          </w:p>
          <w:p w:rsidR="00A36E9F" w:rsidRPr="00A36E9F" w:rsidRDefault="0033021C" w:rsidP="00A36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34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___________________ </w:t>
            </w:r>
            <w:r w:rsidR="00A36E9F"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Ю.</w:t>
            </w:r>
            <w:r w:rsidR="0034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О.</w:t>
            </w:r>
            <w:r w:rsidR="00A36E9F"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40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Горелова</w:t>
            </w:r>
          </w:p>
          <w:p w:rsidR="00A36E9F" w:rsidRPr="00A36E9F" w:rsidRDefault="00A36E9F" w:rsidP="003403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«___</w:t>
            </w:r>
            <w:proofErr w:type="gramStart"/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_»</w:t>
            </w:r>
            <w:r w:rsidR="00B3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</w:t>
            </w:r>
            <w:proofErr w:type="gramEnd"/>
            <w:r w:rsidR="00B3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_______________________2019</w:t>
            </w: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:rsidR="00A36E9F" w:rsidRPr="00A36E9F" w:rsidRDefault="00A36E9F" w:rsidP="00A3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659B7" w:rsidRPr="00A36E9F" w:rsidRDefault="00B659B7" w:rsidP="0033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</w:tbl>
    <w:p w:rsidR="00AC3C8B" w:rsidRDefault="00AC3C8B" w:rsidP="00AC3C8B">
      <w:pPr>
        <w:widowControl w:val="0"/>
        <w:tabs>
          <w:tab w:val="left" w:pos="4962"/>
        </w:tabs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423" w:rsidRDefault="00E61423" w:rsidP="00AC3C8B">
      <w:pPr>
        <w:widowControl w:val="0"/>
        <w:tabs>
          <w:tab w:val="left" w:pos="4962"/>
        </w:tabs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A36E9F" w:rsidRPr="00A36E9F" w:rsidRDefault="00A36E9F" w:rsidP="00AC3C8B">
      <w:pPr>
        <w:widowControl w:val="0"/>
        <w:tabs>
          <w:tab w:val="left" w:pos="4962"/>
        </w:tabs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36E9F" w:rsidRPr="00A36E9F" w:rsidRDefault="00A36E9F" w:rsidP="00AC3C8B">
      <w:pPr>
        <w:widowControl w:val="0"/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регионального этапа </w:t>
      </w:r>
    </w:p>
    <w:p w:rsidR="00A36E9F" w:rsidRPr="00A36E9F" w:rsidRDefault="00A36E9F" w:rsidP="00AC3C8B">
      <w:pPr>
        <w:widowControl w:val="0"/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Всероссийского юниорского лесного конкурса «Подрост» </w:t>
      </w:r>
    </w:p>
    <w:p w:rsidR="00A36E9F" w:rsidRPr="00A36E9F" w:rsidRDefault="00A36E9F" w:rsidP="00AC3C8B">
      <w:pPr>
        <w:widowControl w:val="0"/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(«За сохранение природы и бережное отношение к лесным богатствам»)</w:t>
      </w:r>
    </w:p>
    <w:p w:rsidR="00A36E9F" w:rsidRPr="00A36E9F" w:rsidRDefault="00A36E9F" w:rsidP="00AC3C8B">
      <w:pPr>
        <w:widowControl w:val="0"/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A36E9F" w:rsidRPr="000539BB" w:rsidRDefault="00A36E9F" w:rsidP="00AC3C8B">
      <w:pPr>
        <w:widowControl w:val="0"/>
        <w:spacing w:after="0" w:line="276" w:lineRule="auto"/>
        <w:ind w:right="-1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E9F" w:rsidRPr="00B30EE1" w:rsidRDefault="00A36E9F" w:rsidP="00AC3C8B">
      <w:pPr>
        <w:pStyle w:val="a5"/>
        <w:keepNext/>
        <w:keepLines/>
        <w:widowControl w:val="0"/>
        <w:numPr>
          <w:ilvl w:val="0"/>
          <w:numId w:val="15"/>
        </w:numPr>
        <w:tabs>
          <w:tab w:val="left" w:pos="4073"/>
        </w:tabs>
        <w:spacing w:after="0" w:line="280" w:lineRule="exact"/>
        <w:ind w:right="-1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B30EE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>регулирует отношения</w:t>
      </w:r>
      <w:r w:rsidR="00EE2BE8">
        <w:rPr>
          <w:rFonts w:ascii="Times New Roman" w:eastAsia="Times New Roman" w:hAnsi="Times New Roman" w:cs="Times New Roman"/>
          <w:sz w:val="28"/>
          <w:szCs w:val="28"/>
        </w:rPr>
        <w:t xml:space="preserve">, возникающие </w:t>
      </w:r>
      <w:r w:rsidR="00EE2BE8" w:rsidRPr="00A36E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2BE8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регионального этапа Всероссийского юниорского лесного конкурса «Подрост» («За сохранение природы и бережное отношение к лесным богатствам») (далее - Конкурс).</w:t>
      </w:r>
    </w:p>
    <w:p w:rsidR="00A36E9F" w:rsidRPr="00A36E9F" w:rsidRDefault="00A36E9F" w:rsidP="00AC3C8B">
      <w:pPr>
        <w:widowControl w:val="0"/>
        <w:tabs>
          <w:tab w:val="left" w:pos="3118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Конкурса: развитие интереса обучающихся образовательных организаций Камчатского края 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EE2BE8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новых лесосберегающих технологий через непосредственное участие в работе по изучению лесных экосистем и проектную природоохранную деятельность, направленную на формирование у них экологической культуры, на обеспечение личностного развития, профессионального самоопределения и повышения уровня естественнонаучной грамотности.</w:t>
      </w:r>
      <w:r w:rsidR="00EE2BE8" w:rsidRPr="00A3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E2BE8" w:rsidRDefault="0026174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6B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2BE8">
        <w:rPr>
          <w:rFonts w:ascii="Times New Roman" w:eastAsia="Times New Roman" w:hAnsi="Times New Roman" w:cs="Times New Roman"/>
          <w:sz w:val="28"/>
          <w:szCs w:val="28"/>
        </w:rPr>
        <w:t>азвитие экологической культуры применительно к восстановлению и сохранению лесных экосистем;</w:t>
      </w:r>
    </w:p>
    <w:p w:rsidR="001123CE" w:rsidRDefault="0026174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1123CE">
        <w:rPr>
          <w:rFonts w:ascii="Times New Roman" w:eastAsia="Times New Roman" w:hAnsi="Times New Roman" w:cs="Times New Roman"/>
          <w:sz w:val="28"/>
          <w:szCs w:val="28"/>
        </w:rPr>
        <w:t>работы школьных лесничеств и других объединений обучающихся, ведущих учебно-исследовательскую и проектную природоохранную деятельность, направленную на сохранение лесных экосистем;</w:t>
      </w:r>
    </w:p>
    <w:p w:rsidR="00A36E9F" w:rsidRPr="00A36E9F" w:rsidRDefault="0026174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творческих объединений, успешно использующих инновационные </w:t>
      </w:r>
      <w:r w:rsidR="001123CE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 с обучающимися;</w:t>
      </w:r>
    </w:p>
    <w:p w:rsidR="00A36E9F" w:rsidRDefault="0026174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выявление, развитие и профессиональное </w:t>
      </w:r>
      <w:r w:rsidR="001123CE">
        <w:rPr>
          <w:rFonts w:ascii="Times New Roman" w:eastAsia="Times New Roman" w:hAnsi="Times New Roman" w:cs="Times New Roman"/>
          <w:sz w:val="28"/>
          <w:szCs w:val="28"/>
        </w:rPr>
        <w:t xml:space="preserve">продвижение талантливых обучающихся в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области эколого-лесохозяйственного образования;</w:t>
      </w:r>
    </w:p>
    <w:p w:rsidR="001123CE" w:rsidRPr="00A36E9F" w:rsidRDefault="0026174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3CE">
        <w:rPr>
          <w:rFonts w:ascii="Times New Roman" w:eastAsia="Times New Roman" w:hAnsi="Times New Roman" w:cs="Times New Roman"/>
          <w:sz w:val="28"/>
          <w:szCs w:val="28"/>
        </w:rPr>
        <w:t>транслирование и внедрение инновационных идей в области охраны лесов;</w:t>
      </w:r>
    </w:p>
    <w:p w:rsidR="00B30EE1" w:rsidRPr="00A36E9F" w:rsidRDefault="00261743" w:rsidP="0033021C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15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работы </w:t>
      </w:r>
      <w:r w:rsidR="001123CE">
        <w:rPr>
          <w:rFonts w:ascii="Times New Roman" w:eastAsia="Times New Roman" w:hAnsi="Times New Roman" w:cs="Times New Roman"/>
          <w:sz w:val="28"/>
          <w:szCs w:val="28"/>
        </w:rPr>
        <w:t>и установление профессиональных контактов между обучающимися и педагогами организаций высшего образования, сотрудниками научных и природоохранных организаций по развитию школьных лесничеств в современных условиях.</w:t>
      </w:r>
      <w:r w:rsidR="001123CE" w:rsidRPr="00A36E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36E9F" w:rsidRPr="00B30EE1" w:rsidRDefault="00A36E9F" w:rsidP="00AC3C8B">
      <w:pPr>
        <w:pStyle w:val="a5"/>
        <w:keepNext/>
        <w:keepLines/>
        <w:widowControl w:val="0"/>
        <w:numPr>
          <w:ilvl w:val="0"/>
          <w:numId w:val="15"/>
        </w:numPr>
        <w:tabs>
          <w:tab w:val="left" w:pos="4111"/>
        </w:tabs>
        <w:spacing w:after="0" w:line="240" w:lineRule="auto"/>
        <w:ind w:left="0" w:right="-1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B30E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Организаторы</w:t>
      </w:r>
      <w:bookmarkEnd w:id="2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Министерство образования Камчатского края, организатором мероприятия − краевое государственное бюджетное учреждение дополнительного образования «Камчатский дворец детского творчества».</w:t>
      </w:r>
    </w:p>
    <w:p w:rsidR="00D657A3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Для координации работы по подготовке и проведению Конкурса создается 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>организационной комитет (долее-оргкомитет) согласно приложению № 1,</w:t>
      </w:r>
      <w:r w:rsidR="00C572D3" w:rsidRPr="00C5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утверждает состав жюри Конкурса.</w:t>
      </w:r>
      <w:bookmarkStart w:id="3" w:name="bookmark3"/>
    </w:p>
    <w:p w:rsidR="005B6585" w:rsidRPr="000539BB" w:rsidRDefault="005B6585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3465CB" w:rsidRDefault="00D657A3" w:rsidP="00AC3C8B">
      <w:pPr>
        <w:widowControl w:val="0"/>
        <w:spacing w:after="0" w:line="240" w:lineRule="auto"/>
        <w:ind w:right="-14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A36E9F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bookmarkEnd w:id="3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Calibri" w:eastAsia="Times New Roman" w:hAnsi="Calibri" w:cs="Helvetica"/>
          <w:color w:val="666666"/>
          <w:sz w:val="21"/>
          <w:szCs w:val="21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обучающиеся образовательных организаций Камчатского края в возрасте от 14 до 21 года, а также руководители школьных лесничеств (педагогические работники, специалисты лесного хозяйства и природоохранных организаций).</w:t>
      </w:r>
      <w:r w:rsidRPr="00A36E9F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Студенты профессиональных образовательных организаций, обучающиеся по специальностям, не связанным с лесным профилем, могут участвовать в номинациях «для учащихся».</w:t>
      </w:r>
    </w:p>
    <w:p w:rsidR="003465CB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Допускается только индивидуальное участие в Конкурсе</w:t>
      </w:r>
      <w:r w:rsidR="005248BC">
        <w:rPr>
          <w:rFonts w:ascii="Times New Roman" w:eastAsia="Times New Roman" w:hAnsi="Times New Roman" w:cs="Times New Roman"/>
          <w:sz w:val="28"/>
          <w:szCs w:val="28"/>
        </w:rPr>
        <w:t>, кроме номинации «Проектная природоохранная деятельность», в которой возможно коллективное участие</w:t>
      </w:r>
      <w:r w:rsidR="003465C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bookmark4"/>
    </w:p>
    <w:p w:rsidR="006C55B6" w:rsidRDefault="006C55B6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3465CB" w:rsidRDefault="003465CB" w:rsidP="00AC3C8B">
      <w:pPr>
        <w:widowControl w:val="0"/>
        <w:spacing w:after="0" w:line="240" w:lineRule="auto"/>
        <w:ind w:right="-14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A36E9F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</w:t>
      </w:r>
      <w:bookmarkEnd w:id="4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="005248BC">
        <w:rPr>
          <w:rFonts w:ascii="Times New Roman" w:eastAsia="Times New Roman" w:hAnsi="Times New Roman" w:cs="Times New Roman"/>
          <w:sz w:val="28"/>
          <w:szCs w:val="28"/>
        </w:rPr>
        <w:t xml:space="preserve">урс проводится с </w:t>
      </w:r>
      <w:r w:rsidR="005B658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24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585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по 31 января 20</w:t>
      </w:r>
      <w:r w:rsidR="005B658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года в заочной форме на базе краевого государственного бюджетного учреждения дополнительного образования «Камчатский дворец детского творчества», включает в себя экспертную оценку конкурсных работ.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Заявки установленного образца согласно приложению № 2, конкурсные работы в печатном и электронном виде принимаются до 22 января 20</w:t>
      </w:r>
      <w:r w:rsidR="005248B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683032, г. Петропавловск-Камчатский, ул. Пограничная, д. 31-а, КГБУДО «Камчатский дворец де</w:t>
      </w:r>
      <w:r w:rsidR="005248BC">
        <w:rPr>
          <w:rFonts w:ascii="Times New Roman" w:eastAsia="Times New Roman" w:hAnsi="Times New Roman" w:cs="Times New Roman"/>
          <w:sz w:val="28"/>
          <w:szCs w:val="28"/>
        </w:rPr>
        <w:t>тского творчества», кабинет № 23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, Мазурова Елена Анатольевна, тел/факс: 8 (415-2) 42-29-03, </w:t>
      </w:r>
      <w:r w:rsidRPr="00A36E9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A36E9F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A36E9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A36E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6" w:history="1">
        <w:r w:rsidRPr="00A36E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kamddt</w:t>
        </w:r>
        <w:r w:rsidRPr="00A36E9F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Pr="00A36E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yandex</w:t>
        </w:r>
        <w:r w:rsidRPr="00A36E9F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A36E9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A36E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с пометкой темы письма «Конкурс «Подрост».</w:t>
      </w:r>
    </w:p>
    <w:p w:rsid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Вместе с заявкой направляется согласие на обработку персональных данных согласно приложению № 3.</w:t>
      </w:r>
    </w:p>
    <w:p w:rsidR="003465CB" w:rsidRPr="003465CB" w:rsidRDefault="003465CB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6C55B6" w:rsidRDefault="00A36E9F" w:rsidP="00AC3C8B">
      <w:pPr>
        <w:pStyle w:val="a5"/>
        <w:keepNext/>
        <w:keepLines/>
        <w:widowControl w:val="0"/>
        <w:numPr>
          <w:ilvl w:val="0"/>
          <w:numId w:val="16"/>
        </w:numPr>
        <w:spacing w:after="0" w:line="240" w:lineRule="auto"/>
        <w:ind w:right="-1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 w:rsidRPr="006C55B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</w:t>
      </w:r>
      <w:bookmarkEnd w:id="5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52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 w:rsidR="00AA5FBD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9BB" w:rsidRPr="00AC3C8B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«Лесоведение и лесоводство»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др., восстановлению леса п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>осле рубок главного пользования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лесовосстановительных мероприятий,</w:t>
      </w:r>
      <w:r w:rsidR="00C572D3">
        <w:rPr>
          <w:rFonts w:ascii="Times New Roman" w:eastAsia="Times New Roman" w:hAnsi="Times New Roman" w:cs="Times New Roman"/>
          <w:sz w:val="28"/>
          <w:szCs w:val="28"/>
        </w:rPr>
        <w:t xml:space="preserve"> разведению лесных культур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«Экология лесных животных»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(рассматриваются исследовательские работы, посвященные лесной фауне, экологии и поведению птиц, насекомых и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обитающих в лесу животных, в т. ч. вредителей леса; изучение эффективности биологических способов защиты леса (привлечение энтомофагов) и др.);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«Экология лесных растений»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A36E9F" w:rsidRPr="00A36E9F" w:rsidRDefault="00C572D3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«Проектная</w:t>
      </w:r>
      <w:r w:rsidR="00A36E9F"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природоохранная деятельность»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лесных акций, защитой леса от вредителей и болезней, пропагандой знаний о лесе, популяризацией лесных профессий и </w:t>
      </w:r>
      <w:r w:rsidR="008C67C3">
        <w:rPr>
          <w:rFonts w:ascii="Times New Roman" w:eastAsia="Times New Roman" w:hAnsi="Times New Roman" w:cs="Times New Roman"/>
          <w:sz w:val="28"/>
          <w:szCs w:val="28"/>
        </w:rPr>
        <w:t>практической деятельностью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 по сохранению лесов);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для студентов профессиональных образовательных организаций лесного профиля: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C3">
        <w:rPr>
          <w:rFonts w:ascii="Times New Roman" w:eastAsia="Times New Roman" w:hAnsi="Times New Roman" w:cs="Times New Roman"/>
          <w:i/>
          <w:sz w:val="28"/>
          <w:szCs w:val="28"/>
        </w:rPr>
        <w:t>«Лучшая опытно-исследовательская работа студентов профессиональных образовательных организаций лесного профиля»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(исследовательские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хозяйства);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C67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руководителей школьных лесничеств:</w:t>
      </w:r>
    </w:p>
    <w:p w:rsidR="00A36E9F" w:rsidRPr="00A36E9F" w:rsidRDefault="00A36E9F" w:rsidP="00AC3C8B">
      <w:pPr>
        <w:widowControl w:val="0"/>
        <w:tabs>
          <w:tab w:val="left" w:pos="2641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>«Школьные</w:t>
      </w:r>
      <w:r w:rsidRP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лесничества в</w:t>
      </w:r>
      <w:r w:rsidRP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>условиях современного</w:t>
      </w:r>
      <w:r w:rsidRP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67C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образования</w:t>
      </w:r>
      <w:r w:rsidRPr="008C67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(представление </w:t>
      </w:r>
      <w:r w:rsidR="008C67C3">
        <w:rPr>
          <w:rFonts w:ascii="Times New Roman" w:eastAsia="Times New Roman" w:hAnsi="Times New Roman" w:cs="Times New Roman"/>
          <w:iCs/>
          <w:sz w:val="28"/>
          <w:szCs w:val="28"/>
        </w:rPr>
        <w:t>лучшей практики региона,</w:t>
      </w:r>
      <w:r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организации, руководителя объединения </w:t>
      </w:r>
      <w:r w:rsidR="008C67C3" w:rsidRPr="00A36E9F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8C67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рассматриваются наиболее </w:t>
      </w:r>
      <w:r w:rsidR="008C67C3">
        <w:rPr>
          <w:rFonts w:ascii="Times New Roman" w:eastAsia="Times New Roman" w:hAnsi="Times New Roman" w:cs="Times New Roman"/>
          <w:iCs/>
          <w:sz w:val="28"/>
          <w:szCs w:val="28"/>
        </w:rPr>
        <w:t>эффективные подходы, формы</w:t>
      </w:r>
      <w:r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C67C3">
        <w:rPr>
          <w:rFonts w:ascii="Times New Roman" w:eastAsia="Times New Roman" w:hAnsi="Times New Roman" w:cs="Times New Roman"/>
          <w:iCs/>
          <w:sz w:val="28"/>
          <w:szCs w:val="28"/>
        </w:rPr>
        <w:t xml:space="preserve">и инновационные технологии в организации </w:t>
      </w:r>
      <w:r w:rsidR="00453EDC">
        <w:rPr>
          <w:rFonts w:ascii="Times New Roman" w:eastAsia="Times New Roman" w:hAnsi="Times New Roman" w:cs="Times New Roman"/>
          <w:iCs/>
          <w:sz w:val="28"/>
          <w:szCs w:val="28"/>
        </w:rPr>
        <w:t>деятельности школьных лесничеств).</w:t>
      </w:r>
      <w:r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53EDC" w:rsidRDefault="00453EDC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представления конкурсных работ:</w:t>
      </w: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исследовательская </w:t>
      </w:r>
      <w:r w:rsidR="00183EE7"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работа</w:t>
      </w:r>
      <w:r w:rsidR="00183EE7" w:rsidRPr="00A3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933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96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3EDC">
        <w:rPr>
          <w:rFonts w:ascii="Times New Roman" w:eastAsia="Times New Roman" w:hAnsi="Times New Roman" w:cs="Times New Roman"/>
          <w:sz w:val="28"/>
          <w:szCs w:val="28"/>
        </w:rPr>
        <w:t xml:space="preserve"> номинациях: «Лесоведение и лесоводство»,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 «Экология лесных животных», «Экология лесных растений», «Лучшая опытно-исследовательская работа студентов профессиональных образовательных организаций лесного профиля»;</w:t>
      </w:r>
    </w:p>
    <w:p w:rsidR="00A36E9F" w:rsidRPr="00A36E9F" w:rsidRDefault="00453EDC" w:rsidP="00AC3C8B">
      <w:pPr>
        <w:widowControl w:val="0"/>
        <w:tabs>
          <w:tab w:val="left" w:pos="5683"/>
          <w:tab w:val="left" w:pos="8793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социально </w:t>
      </w:r>
      <w:r w:rsidR="00A36E9F" w:rsidRPr="00453E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значимый </w:t>
      </w:r>
      <w:r w:rsidR="0062120A" w:rsidRPr="00453EDC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</w:t>
      </w:r>
      <w:r w:rsidR="005969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96933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2120A" w:rsidRPr="00A36E9F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A36E9F"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номинации «Пр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оектная</w:t>
      </w:r>
      <w:r w:rsidR="00A36E9F" w:rsidRPr="00A36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природоохранная деятельность»;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описание </w:t>
      </w:r>
      <w:r w:rsidR="00453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лучшей практики</w:t>
      </w:r>
      <w:r w:rsidR="005969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596933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453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5EA4">
        <w:rPr>
          <w:rFonts w:ascii="Times New Roman" w:eastAsia="Times New Roman" w:hAnsi="Times New Roman" w:cs="Times New Roman"/>
          <w:sz w:val="28"/>
          <w:szCs w:val="28"/>
        </w:rPr>
        <w:t>номинации «Школьные лесничества современного образования</w:t>
      </w:r>
      <w:r w:rsidRPr="00A36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».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К участию в Конкурсе не допускаются</w:t>
      </w:r>
      <w:r w:rsidR="001D5EA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E9F" w:rsidRPr="00183EE7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реферативные работы, содерж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>ание которых основано только на а</w:t>
      </w:r>
      <w:r w:rsidR="00A36E9F" w:rsidRPr="00183EE7">
        <w:rPr>
          <w:rFonts w:ascii="Times New Roman" w:eastAsia="Times New Roman" w:hAnsi="Times New Roman" w:cs="Times New Roman"/>
          <w:sz w:val="28"/>
          <w:szCs w:val="28"/>
        </w:rPr>
        <w:t>нализе литературных источников или на сведениях, предоставленных различными организациями и ведомствами;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4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EA4">
        <w:rPr>
          <w:rFonts w:ascii="Times New Roman" w:eastAsia="Times New Roman" w:hAnsi="Times New Roman" w:cs="Times New Roman"/>
          <w:sz w:val="28"/>
          <w:szCs w:val="28"/>
        </w:rPr>
        <w:t xml:space="preserve">занявшие призовые места на других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</w:t>
      </w:r>
      <w:r w:rsidR="00596933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ого уровня, проводимых в предыдущем и текущем годах;</w:t>
      </w:r>
    </w:p>
    <w:p w:rsidR="000539BB" w:rsidRDefault="000100A1" w:rsidP="00AC3C8B">
      <w:pPr>
        <w:widowControl w:val="0"/>
        <w:spacing w:after="0" w:line="240" w:lineRule="auto"/>
        <w:ind w:left="709" w:right="-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465CB">
        <w:rPr>
          <w:rFonts w:ascii="Times New Roman" w:eastAsia="Times New Roman" w:hAnsi="Times New Roman" w:cs="Times New Roman"/>
          <w:sz w:val="28"/>
          <w:szCs w:val="28"/>
        </w:rPr>
        <w:t>боты, имеющие признаки плагиата</w:t>
      </w:r>
      <w:r w:rsidR="00183EE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" w:name="bookmark6"/>
    </w:p>
    <w:p w:rsidR="0033021C" w:rsidRPr="00AC3C8B" w:rsidRDefault="0033021C" w:rsidP="00340393">
      <w:pPr>
        <w:widowControl w:val="0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AC3C8B">
      <w:pPr>
        <w:widowControl w:val="0"/>
        <w:autoSpaceDE w:val="0"/>
        <w:autoSpaceDN w:val="0"/>
        <w:adjustRightInd w:val="0"/>
        <w:spacing w:after="0" w:line="240" w:lineRule="auto"/>
        <w:ind w:right="-148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36E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6. Требования к оформлению конкурсных работ</w:t>
      </w:r>
    </w:p>
    <w:p w:rsidR="00A36E9F" w:rsidRPr="00227CD1" w:rsidRDefault="00A36E9F" w:rsidP="00AC3C8B">
      <w:pPr>
        <w:spacing w:after="0" w:line="240" w:lineRule="auto"/>
        <w:ind w:right="-14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7C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Общие </w:t>
      </w:r>
      <w:r w:rsidR="00227CD1" w:rsidRPr="00227C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требования к конкурсным работам</w:t>
      </w:r>
      <w:r w:rsidR="006212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A36E9F" w:rsidRPr="00A36E9F" w:rsidRDefault="0062120A" w:rsidP="00AC3C8B">
      <w:pPr>
        <w:spacing w:after="0" w:line="240" w:lineRule="auto"/>
        <w:ind w:right="-148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x-none"/>
        </w:rPr>
        <w:t>в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се текстовые материалы должны быть написаны на русском языке (при необходимости с использованием латинских названий видов животных и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lastRenderedPageBreak/>
        <w:t>растений). Объем работы ограничен</w:t>
      </w:r>
      <w:r w:rsidR="00227CD1" w:rsidRPr="00227CD1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227CD1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не</w:t>
      </w:r>
      <w:r w:rsidR="00227CD1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более 25 страницами, шрифт – 14, </w:t>
      </w:r>
      <w:r w:rsidR="003A01FF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межстрочный </w:t>
      </w:r>
      <w:r w:rsidR="00227CD1">
        <w:rPr>
          <w:rFonts w:ascii="Times New Roman" w:eastAsia="Times New Roman" w:hAnsi="Times New Roman" w:cs="Times New Roman"/>
          <w:sz w:val="28"/>
          <w:szCs w:val="27"/>
          <w:lang w:eastAsia="x-none"/>
        </w:rPr>
        <w:t>интервал одинарный. Размер файла не должен превышать 30 Мб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.</w:t>
      </w:r>
      <w:r w:rsidR="00A36E9F" w:rsidRPr="00A36E9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="00A36E9F" w:rsidRPr="00A36E9F">
        <w:rPr>
          <w:rFonts w:ascii="Times New Roman CYR" w:eastAsia="Times New Roman" w:hAnsi="Times New Roman CYR" w:cs="Times New Roman CYR"/>
          <w:sz w:val="28"/>
          <w:szCs w:val="28"/>
          <w:lang w:val="x-none" w:eastAsia="x-none"/>
        </w:rPr>
        <w:t>Картографический материал должен иметь условные обозначения и масштаб.</w:t>
      </w:r>
    </w:p>
    <w:p w:rsidR="00A36E9F" w:rsidRPr="00227CD1" w:rsidRDefault="002A719F" w:rsidP="00AC3C8B">
      <w:pPr>
        <w:tabs>
          <w:tab w:val="left" w:pos="709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="00A36E9F" w:rsidRPr="00227C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сследовательская работа</w:t>
      </w:r>
      <w:r w:rsidR="00A36E9F" w:rsidRPr="00227CD1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 xml:space="preserve"> должна содержать: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титульный лист, на котором указываются: назва</w:t>
      </w:r>
      <w:r w:rsidR="00227CD1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ние образовательной организации, в которой выполнена работа;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340393">
        <w:rPr>
          <w:rFonts w:ascii="Times New Roman" w:eastAsia="Times New Roman" w:hAnsi="Times New Roman" w:cs="Times New Roman"/>
          <w:sz w:val="28"/>
          <w:szCs w:val="27"/>
          <w:lang w:eastAsia="x-none"/>
        </w:rPr>
        <w:t>муниципальное образование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работы (полностью) и консультанта (если имеется), год выполнения работы;</w:t>
      </w:r>
    </w:p>
    <w:p w:rsidR="00227CD1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оглавление, перечисляющее нижеупомянутые разделы (с указанием страниц);</w:t>
      </w:r>
    </w:p>
    <w:p w:rsidR="002A719F" w:rsidRDefault="002A719F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x-none"/>
        </w:rPr>
        <w:t>содержание работы.</w:t>
      </w:r>
    </w:p>
    <w:p w:rsidR="002A719F" w:rsidRPr="002A719F" w:rsidRDefault="002A719F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x-none"/>
        </w:rPr>
        <w:t>В структуре изложения содержания работы должно быть представлено: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введение, где </w:t>
      </w:r>
      <w:r w:rsidR="002A719F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должно быть четко </w:t>
      </w:r>
      <w:r w:rsidR="002A71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сформулированы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цель и задачи работы; 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степень изученности проблемы, сделан 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краткий обзор литературный обзор</w:t>
      </w:r>
      <w:r w:rsidR="00340393">
        <w:rPr>
          <w:rFonts w:ascii="Times New Roman" w:eastAsia="Times New Roman" w:hAnsi="Times New Roman" w:cs="Times New Roman"/>
          <w:sz w:val="28"/>
          <w:szCs w:val="27"/>
          <w:lang w:eastAsia="x-none"/>
        </w:rPr>
        <w:t>,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обоснована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актуальность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исследования, а также </w:t>
      </w:r>
      <w:r w:rsidR="000539BB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указаны </w:t>
      </w:r>
      <w:r w:rsidR="000539BB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место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и сроки проведения исследования, при необходимости </w:t>
      </w:r>
      <w:r w:rsidR="000539BB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дана </w:t>
      </w:r>
      <w:r w:rsidR="000539BB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физико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-</w:t>
      </w:r>
      <w:r w:rsidR="000539BB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географическая характеристика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района исследования</w:t>
      </w:r>
      <w:r w:rsidR="002A719F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и режим хозяйственного использования территории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;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2A71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методику исследований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(описание методов сбора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материалов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,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методы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первичной и статистической обработки 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собранного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материала);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результа</w:t>
      </w:r>
      <w:r w:rsidR="00794C2E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ты исследований и их обсуждение (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>обязательно приведение всех численных и фактических данных с анализом результатов их обработки),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при предоставлении результатов желательно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использование таблиц,</w:t>
      </w:r>
      <w:r w:rsidR="00794C2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диаграмм</w:t>
      </w:r>
      <w:r w:rsidR="00164CF6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графиков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;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выводы</w:t>
      </w:r>
      <w:r w:rsidR="00340393">
        <w:rPr>
          <w:rFonts w:ascii="Times New Roman" w:eastAsia="Times New Roman" w:hAnsi="Times New Roman" w:cs="Times New Roman"/>
          <w:sz w:val="28"/>
          <w:szCs w:val="27"/>
          <w:lang w:eastAsia="x-none"/>
        </w:rPr>
        <w:t>,</w:t>
      </w:r>
      <w:r w:rsidR="00340393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где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приводятся краткие формулировки результатов работы в соответствии с поставленн</w:t>
      </w:r>
      <w:r w:rsidR="00340393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ыми задачами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;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заключение, где могут быть отмечены лица, 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>принимавшие участие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в выполнении 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и оформлении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работы, намечены дальнейшие перспективы работы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>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>указаны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практические рекомендации, </w:t>
      </w:r>
      <w:r w:rsidR="00164CF6">
        <w:rPr>
          <w:rFonts w:ascii="Times New Roman" w:eastAsia="Times New Roman" w:hAnsi="Times New Roman" w:cs="Times New Roman"/>
          <w:sz w:val="28"/>
          <w:szCs w:val="27"/>
          <w:lang w:eastAsia="x-none"/>
        </w:rPr>
        <w:t>непосредственно вытекающие из данной исследовательской работы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;</w:t>
      </w:r>
    </w:p>
    <w:p w:rsidR="00A36E9F" w:rsidRPr="00A36E9F" w:rsidRDefault="000100A1" w:rsidP="00AC3C8B">
      <w:pPr>
        <w:widowControl w:val="0"/>
        <w:shd w:val="clear" w:color="auto" w:fill="FFFFFF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x-none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2120A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AC3C8B" w:rsidRPr="0033021C" w:rsidRDefault="00A36E9F" w:rsidP="0033021C">
      <w:pPr>
        <w:shd w:val="clear" w:color="auto" w:fill="FFFFFF"/>
        <w:tabs>
          <w:tab w:val="left" w:pos="1134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E9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− в приложения. Все прилож</w:t>
      </w:r>
      <w:r w:rsidR="0016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должны быть пронумерованы, озаглавлены, а основной текст </w:t>
      </w:r>
      <w:r w:rsidR="00164CF6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36E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4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 ссылками на соответствующие </w:t>
      </w:r>
      <w:r w:rsidR="007411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Pr="00A36E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6E9F" w:rsidRPr="00C238AA" w:rsidRDefault="00C238AA" w:rsidP="00AC3C8B">
      <w:pPr>
        <w:tabs>
          <w:tab w:val="left" w:pos="1134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 w:rsidRPr="00C238AA">
        <w:rPr>
          <w:rFonts w:ascii="Times New Roman" w:eastAsia="Times New Roman" w:hAnsi="Times New Roman" w:cs="Times New Roman"/>
          <w:i/>
          <w:sz w:val="28"/>
          <w:szCs w:val="27"/>
        </w:rPr>
        <w:t xml:space="preserve">Социально </w:t>
      </w:r>
      <w:r w:rsidR="00A36E9F" w:rsidRPr="00C238AA">
        <w:rPr>
          <w:rFonts w:ascii="Times New Roman" w:eastAsia="Times New Roman" w:hAnsi="Times New Roman" w:cs="Times New Roman"/>
          <w:i/>
          <w:sz w:val="28"/>
          <w:szCs w:val="27"/>
        </w:rPr>
        <w:t>значимый проект</w:t>
      </w:r>
      <w:r w:rsidR="00A36E9F" w:rsidRPr="00C238AA">
        <w:rPr>
          <w:rFonts w:ascii="Times New Roman" w:eastAsia="Times New Roman" w:hAnsi="Times New Roman" w:cs="Times New Roman"/>
          <w:i/>
          <w:iCs/>
          <w:sz w:val="28"/>
          <w:szCs w:val="27"/>
        </w:rPr>
        <w:t xml:space="preserve"> включает: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01F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титульный лист</w:t>
      </w:r>
      <w:r w:rsidR="00340393">
        <w:rPr>
          <w:rFonts w:ascii="Times New Roman" w:eastAsia="Times New Roman" w:hAnsi="Times New Roman" w:cs="Times New Roman"/>
          <w:sz w:val="28"/>
          <w:szCs w:val="27"/>
        </w:rPr>
        <w:t>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164CF6">
        <w:rPr>
          <w:rFonts w:ascii="Times New Roman" w:eastAsia="Times New Roman" w:hAnsi="Times New Roman" w:cs="Times New Roman"/>
          <w:sz w:val="28"/>
          <w:szCs w:val="27"/>
        </w:rPr>
        <w:t>на котором указываются: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названия </w:t>
      </w:r>
      <w:r w:rsidR="00164CF6">
        <w:rPr>
          <w:rFonts w:ascii="Times New Roman" w:eastAsia="Times New Roman" w:hAnsi="Times New Roman" w:cs="Times New Roman"/>
          <w:sz w:val="28"/>
          <w:szCs w:val="27"/>
        </w:rPr>
        <w:t xml:space="preserve">образовательной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организации</w:t>
      </w:r>
      <w:r w:rsidR="00164CF6">
        <w:rPr>
          <w:rFonts w:ascii="Times New Roman" w:eastAsia="Times New Roman" w:hAnsi="Times New Roman" w:cs="Times New Roman"/>
          <w:sz w:val="28"/>
          <w:szCs w:val="27"/>
        </w:rPr>
        <w:t>, в которой выполнена работа;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340393">
        <w:rPr>
          <w:rFonts w:ascii="Times New Roman" w:eastAsia="Times New Roman" w:hAnsi="Times New Roman" w:cs="Times New Roman"/>
          <w:sz w:val="28"/>
          <w:szCs w:val="27"/>
          <w:lang w:eastAsia="x-none"/>
        </w:rPr>
        <w:t>муниципальное образование</w:t>
      </w:r>
      <w:r w:rsidR="0074110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и населенный пункт;</w:t>
      </w:r>
      <w:r w:rsidR="0074110E" w:rsidRPr="00A36E9F">
        <w:rPr>
          <w:rFonts w:ascii="Times New Roman" w:eastAsia="Times New Roman" w:hAnsi="Times New Roman" w:cs="Times New Roman"/>
          <w:sz w:val="28"/>
          <w:szCs w:val="27"/>
          <w:lang w:val="x-none" w:eastAsia="x-none"/>
        </w:rPr>
        <w:t xml:space="preserve"> </w:t>
      </w:r>
      <w:r w:rsidR="0074110E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название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объединения; 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тема работы; фамилия</w:t>
      </w:r>
      <w:r w:rsidR="006E035D">
        <w:rPr>
          <w:rFonts w:ascii="Times New Roman" w:eastAsia="Times New Roman" w:hAnsi="Times New Roman" w:cs="Times New Roman"/>
          <w:sz w:val="28"/>
          <w:szCs w:val="27"/>
        </w:rPr>
        <w:t>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E035D">
        <w:rPr>
          <w:rFonts w:ascii="Times New Roman" w:eastAsia="Times New Roman" w:hAnsi="Times New Roman" w:cs="Times New Roman"/>
          <w:sz w:val="28"/>
          <w:szCs w:val="27"/>
        </w:rPr>
        <w:t xml:space="preserve">имя, отчество 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автора</w:t>
      </w:r>
      <w:r w:rsidR="006E035D">
        <w:rPr>
          <w:rFonts w:ascii="Times New Roman" w:eastAsia="Times New Roman" w:hAnsi="Times New Roman" w:cs="Times New Roman"/>
          <w:sz w:val="28"/>
          <w:szCs w:val="27"/>
        </w:rPr>
        <w:t xml:space="preserve"> (</w:t>
      </w:r>
      <w:proofErr w:type="spellStart"/>
      <w:r w:rsidR="006E035D">
        <w:rPr>
          <w:rFonts w:ascii="Times New Roman" w:eastAsia="Times New Roman" w:hAnsi="Times New Roman" w:cs="Times New Roman"/>
          <w:sz w:val="28"/>
          <w:szCs w:val="27"/>
        </w:rPr>
        <w:t>ов</w:t>
      </w:r>
      <w:proofErr w:type="spellEnd"/>
      <w:r w:rsidR="006E035D">
        <w:rPr>
          <w:rFonts w:ascii="Times New Roman" w:eastAsia="Times New Roman" w:hAnsi="Times New Roman" w:cs="Times New Roman"/>
          <w:sz w:val="28"/>
          <w:szCs w:val="27"/>
        </w:rPr>
        <w:t>)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; класс; фамилия</w:t>
      </w:r>
      <w:r w:rsidR="006E035D">
        <w:rPr>
          <w:rFonts w:ascii="Times New Roman" w:eastAsia="Times New Roman" w:hAnsi="Times New Roman" w:cs="Times New Roman"/>
          <w:sz w:val="28"/>
          <w:szCs w:val="27"/>
        </w:rPr>
        <w:t>, имя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отчества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, должность и место работы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руководителя 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 xml:space="preserve">конкурсной работы </w:t>
      </w:r>
      <w:r w:rsidR="0074110E" w:rsidRPr="00A36E9F">
        <w:rPr>
          <w:rFonts w:ascii="Times New Roman" w:eastAsia="Times New Roman" w:hAnsi="Times New Roman" w:cs="Times New Roman"/>
          <w:sz w:val="28"/>
          <w:szCs w:val="27"/>
        </w:rPr>
        <w:t xml:space="preserve">(полностью) </w:t>
      </w:r>
      <w:r w:rsidR="0074110E">
        <w:rPr>
          <w:rFonts w:ascii="Times New Roman" w:eastAsia="Times New Roman" w:hAnsi="Times New Roman" w:cs="Times New Roman"/>
          <w:sz w:val="28"/>
          <w:szCs w:val="27"/>
        </w:rPr>
        <w:t>и консультанта (если имеется),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год выполнения работы;</w:t>
      </w:r>
    </w:p>
    <w:p w:rsidR="0074110E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01F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оглавление, перечисляющее разделы;</w:t>
      </w:r>
    </w:p>
    <w:p w:rsidR="00A36E9F" w:rsidRDefault="0074110E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содержание работы.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74110E" w:rsidRPr="00A36E9F" w:rsidRDefault="0074110E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 структуре изложения содержания работы должно быть представлено: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01F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:rsidR="00A36E9F" w:rsidRPr="00A36E9F" w:rsidRDefault="000100A1" w:rsidP="00AC3C8B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этапы и механизмы реализации проекта;</w:t>
      </w:r>
    </w:p>
    <w:p w:rsidR="00A36E9F" w:rsidRPr="00A36E9F" w:rsidRDefault="000100A1" w:rsidP="00AC3C8B">
      <w:pPr>
        <w:widowControl w:val="0"/>
        <w:tabs>
          <w:tab w:val="left" w:pos="993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результаты его реализации;</w:t>
      </w:r>
    </w:p>
    <w:p w:rsidR="00A36E9F" w:rsidRPr="00A36E9F" w:rsidRDefault="000100A1" w:rsidP="00AC3C8B">
      <w:pPr>
        <w:widowControl w:val="0"/>
        <w:tabs>
          <w:tab w:val="left" w:pos="993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7"/>
        </w:rPr>
        <w:t>практическая значимость.</w:t>
      </w:r>
    </w:p>
    <w:p w:rsidR="00A36E9F" w:rsidRPr="00A36E9F" w:rsidRDefault="00A36E9F" w:rsidP="00AC3C8B">
      <w:pPr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36E9F">
        <w:rPr>
          <w:rFonts w:ascii="Times New Roman" w:eastAsia="Times New Roman" w:hAnsi="Times New Roman" w:cs="Times New Roman"/>
          <w:sz w:val="28"/>
          <w:szCs w:val="27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A36E9F" w:rsidRPr="00A36E9F" w:rsidRDefault="00A36E9F" w:rsidP="00AC3C8B">
      <w:pPr>
        <w:tabs>
          <w:tab w:val="left" w:pos="709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A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Описание </w:t>
      </w:r>
      <w:r w:rsidR="00C238AA" w:rsidRPr="00C238AA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лучшей практики</w:t>
      </w:r>
      <w:r w:rsidRPr="00A36E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</w:t>
      </w:r>
      <w:r w:rsidR="006372E2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</w:t>
      </w:r>
      <w:r w:rsidR="00C238A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организации, </w:t>
      </w:r>
      <w:r w:rsidRPr="00A36E9F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руководителя школьного лесничества</w:t>
      </w:r>
      <w:r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иметь:</w:t>
      </w:r>
    </w:p>
    <w:p w:rsidR="00A36E9F" w:rsidRPr="00A36E9F" w:rsidRDefault="000100A1" w:rsidP="00AC3C8B">
      <w:pPr>
        <w:widowControl w:val="0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340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указывается: название образовательной организации, в которой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работа; </w:t>
      </w:r>
      <w:r w:rsidR="0034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населенный пункт; название объединения;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работы;</w:t>
      </w:r>
      <w:r w:rsidR="00C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автора; </w:t>
      </w:r>
      <w:r w:rsidR="00C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и место работы руководителя конкурсной</w:t>
      </w:r>
      <w:r w:rsidR="00C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(полностью) </w:t>
      </w:r>
      <w:r w:rsid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консультант (если имеется), год выполнения работы.</w:t>
      </w:r>
    </w:p>
    <w:p w:rsidR="00A36E9F" w:rsidRPr="00A36E9F" w:rsidRDefault="00A36E9F" w:rsidP="00AC3C8B">
      <w:pPr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включает в себя следующее:</w:t>
      </w:r>
    </w:p>
    <w:p w:rsidR="00C238AA" w:rsidRDefault="000100A1" w:rsidP="00AC3C8B">
      <w:pPr>
        <w:widowControl w:val="0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F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идеи, на которых базируется лучшая практика;</w:t>
      </w:r>
    </w:p>
    <w:p w:rsidR="00A36E9F" w:rsidRPr="00A36E9F" w:rsidRDefault="000100A1" w:rsidP="00AC3C8B">
      <w:pPr>
        <w:widowControl w:val="0"/>
        <w:tabs>
          <w:tab w:val="left" w:pos="993"/>
        </w:tabs>
        <w:spacing w:after="0" w:line="240" w:lineRule="auto"/>
        <w:ind w:left="709" w:right="-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и перспективности выявленных идей</w:t>
      </w:r>
      <w:r w:rsidR="00B70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E9F" w:rsidRPr="00A36E9F" w:rsidRDefault="000100A1" w:rsidP="00AC3C8B">
      <w:pPr>
        <w:widowControl w:val="0"/>
        <w:tabs>
          <w:tab w:val="left" w:pos="993"/>
        </w:tabs>
        <w:spacing w:after="0" w:line="240" w:lineRule="auto"/>
        <w:ind w:left="709" w:right="-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условий, в которых </w:t>
      </w:r>
      <w:r w:rsidR="00B7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возможной их реализация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5D0" w:rsidRDefault="000100A1" w:rsidP="00AC3C8B">
      <w:pPr>
        <w:widowControl w:val="0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7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тенденций в практике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(показать в </w:t>
      </w:r>
      <w:r w:rsidR="00B7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динамике);</w:t>
      </w:r>
    </w:p>
    <w:p w:rsidR="00A36E9F" w:rsidRPr="00A36E9F" w:rsidRDefault="000100A1" w:rsidP="00AC3C8B">
      <w:pPr>
        <w:widowControl w:val="0"/>
        <w:tabs>
          <w:tab w:val="left" w:pos="993"/>
        </w:tabs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9F" w:rsidRPr="00A3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достигнутых результатов и перспективы на дальнейшую работу.</w:t>
      </w:r>
    </w:p>
    <w:p w:rsidR="00947026" w:rsidRPr="00947026" w:rsidRDefault="00947026" w:rsidP="00AC3C8B">
      <w:pPr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7"/>
        </w:rPr>
      </w:pPr>
      <w:r w:rsidRPr="00947026">
        <w:rPr>
          <w:rFonts w:ascii="Times New Roman" w:eastAsia="Times New Roman" w:hAnsi="Times New Roman" w:cs="Times New Roman"/>
          <w:i/>
          <w:iCs/>
          <w:sz w:val="28"/>
          <w:szCs w:val="27"/>
        </w:rPr>
        <w:t>Приложения</w:t>
      </w:r>
    </w:p>
    <w:p w:rsidR="00A36E9F" w:rsidRDefault="00947026" w:rsidP="00AC3C8B">
      <w:pPr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sz w:val="28"/>
          <w:szCs w:val="27"/>
        </w:rPr>
        <w:t>Ф</w:t>
      </w:r>
      <w:r w:rsidR="00B705D0">
        <w:rPr>
          <w:rFonts w:ascii="Times New Roman" w:eastAsia="Times New Roman" w:hAnsi="Times New Roman" w:cs="Times New Roman"/>
          <w:iCs/>
          <w:sz w:val="28"/>
          <w:szCs w:val="27"/>
        </w:rPr>
        <w:t>актические и численные данные, имеющие большой объем, а также рисунки,</w:t>
      </w:r>
      <w:r w:rsidR="003F11E8">
        <w:rPr>
          <w:rFonts w:ascii="Times New Roman" w:eastAsia="Times New Roman" w:hAnsi="Times New Roman" w:cs="Times New Roman"/>
          <w:iCs/>
          <w:sz w:val="28"/>
          <w:szCs w:val="27"/>
        </w:rPr>
        <w:t xml:space="preserve"> диаграммы схемы, карты, фотографии.</w:t>
      </w:r>
      <w:r w:rsidR="00B705D0">
        <w:rPr>
          <w:rFonts w:ascii="Times New Roman" w:eastAsia="Times New Roman" w:hAnsi="Times New Roman" w:cs="Times New Roman"/>
          <w:iCs/>
          <w:sz w:val="28"/>
          <w:szCs w:val="27"/>
        </w:rPr>
        <w:t xml:space="preserve"> </w:t>
      </w:r>
      <w:r w:rsidR="003F11E8">
        <w:rPr>
          <w:rFonts w:ascii="Times New Roman" w:eastAsia="Times New Roman" w:hAnsi="Times New Roman" w:cs="Times New Roman"/>
          <w:iCs/>
          <w:sz w:val="28"/>
          <w:szCs w:val="27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7"/>
        </w:rPr>
        <w:t>огут быть вынесены в конец работы</w:t>
      </w:r>
      <w:r w:rsidR="003F11E8">
        <w:rPr>
          <w:rFonts w:ascii="Times New Roman" w:eastAsia="Times New Roman" w:hAnsi="Times New Roman" w:cs="Times New Roman"/>
          <w:iCs/>
          <w:sz w:val="28"/>
          <w:szCs w:val="27"/>
        </w:rPr>
        <w:t xml:space="preserve"> </w:t>
      </w:r>
      <w:r w:rsidR="003F11E8"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F11E8">
        <w:rPr>
          <w:rFonts w:ascii="Times New Roman" w:eastAsia="Times New Roman" w:hAnsi="Times New Roman" w:cs="Times New Roman"/>
          <w:iCs/>
          <w:sz w:val="28"/>
          <w:szCs w:val="27"/>
        </w:rPr>
        <w:t xml:space="preserve"> в приложения или представлены отдельно. </w:t>
      </w:r>
      <w:r w:rsidR="00B705D0">
        <w:rPr>
          <w:rFonts w:ascii="Times New Roman" w:eastAsia="Times New Roman" w:hAnsi="Times New Roman" w:cs="Times New Roman"/>
          <w:iCs/>
          <w:sz w:val="28"/>
          <w:szCs w:val="27"/>
        </w:rPr>
        <w:t xml:space="preserve">Все приложения должны быть пронумерованы, озаглавлены, а основной текст – обеспечен ссылками на соответствующие приложения. </w:t>
      </w:r>
    </w:p>
    <w:p w:rsidR="00097C7F" w:rsidRPr="000539BB" w:rsidRDefault="00097C7F" w:rsidP="00AC3C8B">
      <w:pPr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AC3C8B">
      <w:pPr>
        <w:widowControl w:val="0"/>
        <w:autoSpaceDE w:val="0"/>
        <w:spacing w:after="0" w:line="240" w:lineRule="auto"/>
        <w:ind w:right="-148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36E9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7. Критерии оценки </w:t>
      </w:r>
    </w:p>
    <w:p w:rsidR="00A36E9F" w:rsidRDefault="003F11E8" w:rsidP="00AC3C8B">
      <w:pPr>
        <w:tabs>
          <w:tab w:val="left" w:pos="0"/>
        </w:tabs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Исследовательская работа</w:t>
      </w:r>
      <w:r w:rsidR="00A36E9F" w:rsidRPr="000A0D1B">
        <w:rPr>
          <w:rFonts w:ascii="Times New Roman" w:eastAsia="Times New Roman" w:hAnsi="Times New Roman" w:cs="Times New Roman"/>
          <w:i/>
          <w:sz w:val="28"/>
          <w:szCs w:val="27"/>
        </w:rPr>
        <w:t>:</w:t>
      </w:r>
    </w:p>
    <w:p w:rsidR="000C7088" w:rsidRPr="000C7088" w:rsidRDefault="000C7088" w:rsidP="00AC3C8B">
      <w:pPr>
        <w:widowControl w:val="0"/>
        <w:spacing w:after="0" w:line="240" w:lineRule="auto"/>
        <w:ind w:right="-1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конкурсной работы требованиям к ее оформлению;</w:t>
      </w:r>
    </w:p>
    <w:p w:rsidR="00A36E9F" w:rsidRPr="00A36E9F" w:rsidRDefault="00A36E9F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актуальность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, новизна и инновационность </w:t>
      </w:r>
      <w:r w:rsidR="000A0D1B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выбранной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темы и ее обоснование;</w:t>
      </w:r>
    </w:p>
    <w:p w:rsidR="00A36E9F" w:rsidRPr="00A36E9F" w:rsidRDefault="00A36E9F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постановка цели и задач</w:t>
      </w:r>
      <w:r w:rsidR="00340393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,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их </w:t>
      </w:r>
      <w:r w:rsidR="00984D72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соответствие 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содержанию конкурсной работы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;</w:t>
      </w:r>
    </w:p>
    <w:p w:rsidR="00A36E9F" w:rsidRPr="00A36E9F" w:rsidRDefault="00A36E9F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теоретическ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ая проработка темы исследования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(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глубина проработанности и осмысления материала, использование литературы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)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;</w:t>
      </w:r>
    </w:p>
    <w:p w:rsidR="00A36E9F" w:rsidRDefault="00A36E9F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обоснованность </w:t>
      </w:r>
      <w:r w:rsidR="005E28CE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применения методики исследования, полнота ее изложения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; </w:t>
      </w:r>
    </w:p>
    <w:p w:rsidR="005E28CE" w:rsidRDefault="005E28CE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полнота и достоверность собранного и представленного материала;</w:t>
      </w:r>
    </w:p>
    <w:p w:rsidR="005E28CE" w:rsidRDefault="005E28CE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lastRenderedPageBreak/>
        <w:t>качество представления, наглядность результатов исследования;</w:t>
      </w:r>
    </w:p>
    <w:p w:rsidR="005E28CE" w:rsidRDefault="005E28CE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анализ и обсуждение результатов;</w:t>
      </w:r>
    </w:p>
    <w:p w:rsidR="005E28CE" w:rsidRPr="00A36E9F" w:rsidRDefault="005E28CE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обоснованность и значимость выводов;</w:t>
      </w:r>
    </w:p>
    <w:p w:rsidR="00A36E9F" w:rsidRPr="000A0D1B" w:rsidRDefault="00A36E9F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u w:val="single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научное, практическое, </w:t>
      </w:r>
      <w:r w:rsidR="005E28CE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значение проведенного исследования</w:t>
      </w:r>
      <w:r w:rsidR="000A0D1B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;</w:t>
      </w:r>
    </w:p>
    <w:p w:rsidR="000A0D1B" w:rsidRPr="000A0D1B" w:rsidRDefault="000A0D1B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практико-ориентированность работы;</w:t>
      </w:r>
    </w:p>
    <w:p w:rsidR="000A0D1B" w:rsidRPr="00A36E9F" w:rsidRDefault="000A0D1B" w:rsidP="00AC3C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оригинальность работы должно быть не меньше 75% (проверка на антиплагиат).</w:t>
      </w:r>
    </w:p>
    <w:p w:rsidR="00A36E9F" w:rsidRPr="00A36E9F" w:rsidRDefault="00A36E9F" w:rsidP="00AC3C8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48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Максимальное количество баллов по каждому критерию </w:t>
      </w:r>
      <w:r w:rsidRPr="00A3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5.</w:t>
      </w:r>
    </w:p>
    <w:p w:rsidR="00A36E9F" w:rsidRPr="000A0D1B" w:rsidRDefault="000A0D1B" w:rsidP="00AC3C8B">
      <w:pPr>
        <w:tabs>
          <w:tab w:val="left" w:pos="0"/>
        </w:tabs>
        <w:spacing w:after="0" w:line="240" w:lineRule="auto"/>
        <w:ind w:right="-148" w:firstLine="709"/>
        <w:rPr>
          <w:rFonts w:ascii="Times New Roman" w:eastAsia="Times New Roman" w:hAnsi="Times New Roman" w:cs="Times New Roman"/>
          <w:i/>
          <w:sz w:val="28"/>
          <w:szCs w:val="27"/>
        </w:rPr>
      </w:pPr>
      <w:r w:rsidRPr="000A0D1B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 </w:t>
      </w:r>
      <w:r w:rsidR="00A36E9F" w:rsidRPr="000A0D1B">
        <w:rPr>
          <w:rFonts w:ascii="Times New Roman" w:eastAsia="Times New Roman" w:hAnsi="Times New Roman" w:cs="Times New Roman"/>
          <w:i/>
          <w:sz w:val="28"/>
          <w:szCs w:val="28"/>
        </w:rPr>
        <w:t>значимый проект: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соблюдение представленного материала требованиям к оформлению проекта; </w:t>
      </w:r>
    </w:p>
    <w:p w:rsid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актуальность выбранной темы проекта и ее обоснование;</w:t>
      </w:r>
    </w:p>
    <w:p w:rsidR="005E28CE" w:rsidRPr="00A36E9F" w:rsidRDefault="005E28CE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соответствие содержания проекта, поставленной цели и задачи;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теоретическая проработка темы проекта; 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оригинальность технологии реализации проекта, наличие самостоятельного взгляда автора на решаемую проблему; 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грамотность и логическая последовательность реализации проекта; 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степень реализации проекта;</w:t>
      </w:r>
    </w:p>
    <w:p w:rsidR="00A36E9F" w:rsidRPr="00A36E9F" w:rsidRDefault="00A36E9F" w:rsidP="00AC3C8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u w:val="single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практическая значимость проекта.</w:t>
      </w:r>
    </w:p>
    <w:p w:rsidR="00A36E9F" w:rsidRPr="00A36E9F" w:rsidRDefault="00A36E9F" w:rsidP="00AC3C8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48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Максимальное количество баллов по каждому критерию – 5.</w:t>
      </w:r>
    </w:p>
    <w:p w:rsidR="00A36E9F" w:rsidRPr="00B0603A" w:rsidRDefault="00A36E9F" w:rsidP="00AC3C8B">
      <w:pPr>
        <w:tabs>
          <w:tab w:val="left" w:pos="0"/>
        </w:tabs>
        <w:spacing w:after="0" w:line="240" w:lineRule="auto"/>
        <w:ind w:right="-148" w:firstLine="709"/>
        <w:rPr>
          <w:rFonts w:ascii="Times New Roman" w:eastAsia="Times New Roman" w:hAnsi="Times New Roman" w:cs="Times New Roman"/>
          <w:i/>
          <w:sz w:val="28"/>
          <w:szCs w:val="27"/>
        </w:rPr>
      </w:pPr>
      <w:r w:rsidRPr="00B0603A">
        <w:rPr>
          <w:rFonts w:ascii="Times New Roman" w:eastAsia="Times New Roman" w:hAnsi="Times New Roman" w:cs="Times New Roman"/>
          <w:i/>
          <w:sz w:val="28"/>
          <w:szCs w:val="27"/>
        </w:rPr>
        <w:t xml:space="preserve">Описание </w:t>
      </w:r>
      <w:r w:rsidR="00B0603A">
        <w:rPr>
          <w:rFonts w:ascii="Times New Roman" w:eastAsia="Times New Roman" w:hAnsi="Times New Roman" w:cs="Times New Roman"/>
          <w:i/>
          <w:sz w:val="28"/>
          <w:szCs w:val="27"/>
        </w:rPr>
        <w:t>лучшей практики</w:t>
      </w:r>
      <w:r w:rsidRPr="00B0603A">
        <w:rPr>
          <w:rFonts w:ascii="Times New Roman" w:eastAsia="Times New Roman" w:hAnsi="Times New Roman" w:cs="Times New Roman"/>
          <w:i/>
          <w:sz w:val="28"/>
          <w:szCs w:val="27"/>
        </w:rPr>
        <w:t>:</w:t>
      </w:r>
    </w:p>
    <w:p w:rsidR="00A36E9F" w:rsidRPr="00A36E9F" w:rsidRDefault="00A36E9F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со</w:t>
      </w:r>
      <w:r w:rsidR="00B0603A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ответствие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представленного материала требованиям к оформлению описания </w:t>
      </w:r>
      <w:r w:rsidR="00B0603A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лучшей практики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;</w:t>
      </w:r>
    </w:p>
    <w:p w:rsidR="00A36E9F" w:rsidRPr="00A36E9F" w:rsidRDefault="00B0603A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актуальность представленной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работы;</w:t>
      </w:r>
    </w:p>
    <w:p w:rsidR="00A36E9F" w:rsidRPr="00A36E9F" w:rsidRDefault="00B0603A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соответствие содержания 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представленного работы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,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поста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вленным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цели и задач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ам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; </w:t>
      </w:r>
    </w:p>
    <w:p w:rsidR="00A36E9F" w:rsidRPr="00A36E9F" w:rsidRDefault="00B0603A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оригинальность технологий, используемых в практической деятельности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; </w:t>
      </w:r>
    </w:p>
    <w:p w:rsidR="00A36E9F" w:rsidRPr="00A36E9F" w:rsidRDefault="00A36E9F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грамотность и</w:t>
      </w:r>
      <w:r w:rsidR="00B0603A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логичность в представлении лучшей практики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; </w:t>
      </w:r>
    </w:p>
    <w:p w:rsidR="00A36E9F" w:rsidRPr="00A36E9F" w:rsidRDefault="00B0603A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степень 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программно-методичес</w:t>
      </w:r>
      <w:r w:rsidR="00433359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кого обеспечения представленной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практики</w:t>
      </w:r>
      <w:r w:rsidR="00A36E9F"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; </w:t>
      </w:r>
    </w:p>
    <w:p w:rsidR="00A36E9F" w:rsidRPr="00A36E9F" w:rsidRDefault="00A36E9F" w:rsidP="00AC3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48" w:firstLine="709"/>
        <w:contextualSpacing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практическая значимость </w:t>
      </w:r>
      <w:r w:rsidR="00B0603A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конкурсной</w:t>
      </w: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работы.</w:t>
      </w:r>
    </w:p>
    <w:p w:rsidR="000539BB" w:rsidRDefault="00A36E9F" w:rsidP="00AC3C8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48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A36E9F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Максимальное количество баллов по каждому критерию – 5.</w:t>
      </w:r>
    </w:p>
    <w:p w:rsidR="00AC3C8B" w:rsidRPr="00AC3C8B" w:rsidRDefault="00AC3C8B" w:rsidP="00AC3C8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48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</w:p>
    <w:p w:rsidR="00A36E9F" w:rsidRPr="00EB17C1" w:rsidRDefault="00A36E9F" w:rsidP="00AC3C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3924"/>
        </w:tabs>
        <w:spacing w:after="0" w:line="240" w:lineRule="auto"/>
        <w:ind w:right="-1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8"/>
      <w:bookmarkEnd w:id="6"/>
      <w:r w:rsidRPr="00EB17C1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bookmarkEnd w:id="7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определяются членами жюри в соответствии с Положением, утвержденным Министерством образования Камчатского края, утверждаются на заседании оргкомитета.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в каждой номинации определяются по наибольшей сумме набранных баллов, награждаются дипломами 1, 2, 3 степени.</w:t>
      </w:r>
    </w:p>
    <w:p w:rsid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Работы победителей в каждой номинации направляются на Всероссийский этап Конкурса.</w:t>
      </w:r>
    </w:p>
    <w:p w:rsidR="000539BB" w:rsidRDefault="000539BB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1C" w:rsidRPr="00A36E9F" w:rsidRDefault="0033021C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EB17C1" w:rsidRDefault="00A36E9F" w:rsidP="00AC3C8B">
      <w:pPr>
        <w:pStyle w:val="a5"/>
        <w:keepNext/>
        <w:keepLines/>
        <w:widowControl w:val="0"/>
        <w:numPr>
          <w:ilvl w:val="0"/>
          <w:numId w:val="17"/>
        </w:numPr>
        <w:tabs>
          <w:tab w:val="left" w:pos="4027"/>
        </w:tabs>
        <w:spacing w:after="0" w:line="240" w:lineRule="auto"/>
        <w:ind w:right="-1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9"/>
      <w:r w:rsidRPr="00EB17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Финансирование</w:t>
      </w:r>
      <w:bookmarkEnd w:id="8"/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Расходы по проведению Конкурса осуществляет Министерство образования Камчатского края.</w:t>
      </w:r>
    </w:p>
    <w:p w:rsidR="00A36E9F" w:rsidRPr="00A36E9F" w:rsidRDefault="00A36E9F" w:rsidP="00AC3C8B">
      <w:pPr>
        <w:widowControl w:val="0"/>
        <w:spacing w:after="0" w:line="240" w:lineRule="auto"/>
        <w:ind w:right="-1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A36E9F" w:rsidRPr="00A36E9F" w:rsidSect="0033021C">
          <w:pgSz w:w="11900" w:h="16840"/>
          <w:pgMar w:top="1135" w:right="701" w:bottom="1134" w:left="1560" w:header="0" w:footer="3" w:gutter="0"/>
          <w:cols w:space="720"/>
        </w:sect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Расходы, связанные с доставкой работ на Конкурс, обеспечивает направляющая сторона.</w:t>
      </w:r>
      <w:r w:rsidR="003A5A6F" w:rsidRPr="00A3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36E9F" w:rsidRPr="00A36E9F" w:rsidRDefault="00A36E9F" w:rsidP="00EB17C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36E9F" w:rsidRPr="00A36E9F" w:rsidRDefault="00A36E9F" w:rsidP="00EB17C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 регионального этапа Всероссийского юниорского лесного конкурса «Подрост» («За сохранение природы и бережное отношение к лесным богатствам»)</w:t>
      </w:r>
    </w:p>
    <w:p w:rsidR="00A36E9F" w:rsidRDefault="00A36E9F" w:rsidP="00EB17C1">
      <w:pPr>
        <w:widowControl w:val="0"/>
        <w:spacing w:after="0" w:line="32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85" w:rsidRPr="00A36E9F" w:rsidRDefault="005F3C85" w:rsidP="00346D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0539B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10"/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организационного комитета</w:t>
      </w:r>
    </w:p>
    <w:p w:rsidR="00A36E9F" w:rsidRPr="00A36E9F" w:rsidRDefault="00A36E9F" w:rsidP="000539B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регионального этана</w:t>
      </w:r>
    </w:p>
    <w:p w:rsidR="00A36E9F" w:rsidRPr="00A36E9F" w:rsidRDefault="00A36E9F" w:rsidP="000539B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юниорского лесного конкурса «Подрост»</w:t>
      </w:r>
      <w:bookmarkEnd w:id="9"/>
    </w:p>
    <w:p w:rsidR="00A36E9F" w:rsidRDefault="00A36E9F" w:rsidP="000539BB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1"/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(«За сохранение природы и бережное отношение к лесным богатствам»)</w:t>
      </w:r>
      <w:bookmarkEnd w:id="10"/>
    </w:p>
    <w:p w:rsidR="000539BB" w:rsidRPr="00A36E9F" w:rsidRDefault="000539BB" w:rsidP="000539BB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E9F" w:rsidRPr="00A36E9F" w:rsidRDefault="00A36E9F" w:rsidP="00053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189"/>
        <w:gridCol w:w="6337"/>
      </w:tblGrid>
      <w:tr w:rsidR="00A36E9F" w:rsidRPr="00A36E9F" w:rsidTr="00A36E9F">
        <w:trPr>
          <w:trHeight w:val="1058"/>
        </w:trPr>
        <w:tc>
          <w:tcPr>
            <w:tcW w:w="3189" w:type="dxa"/>
            <w:hideMark/>
          </w:tcPr>
          <w:p w:rsidR="00A36E9F" w:rsidRPr="00A36E9F" w:rsidRDefault="000A5D45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ГОРЕЛОВ</w:t>
            </w:r>
            <w:r w:rsidR="00A36E9F"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  <w:p w:rsidR="00A36E9F" w:rsidRPr="00A36E9F" w:rsidRDefault="000A5D45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Юлия Олеговна</w:t>
            </w:r>
          </w:p>
        </w:tc>
        <w:tc>
          <w:tcPr>
            <w:tcW w:w="6337" w:type="dxa"/>
          </w:tcPr>
          <w:p w:rsidR="00A36E9F" w:rsidRPr="00A36E9F" w:rsidRDefault="00A36E9F" w:rsidP="000539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Министра </w:t>
            </w:r>
            <w:r w:rsidR="00EB1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образования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Камчатского края, председатель оргкомитета;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E9F" w:rsidRPr="00A36E9F" w:rsidTr="008C6B33">
        <w:trPr>
          <w:trHeight w:val="1563"/>
        </w:trPr>
        <w:tc>
          <w:tcPr>
            <w:tcW w:w="3189" w:type="dxa"/>
            <w:hideMark/>
          </w:tcPr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АБДУЛЛИНА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Зоя </w:t>
            </w:r>
            <w:proofErr w:type="spellStart"/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Фаритовна</w:t>
            </w:r>
            <w:proofErr w:type="spellEnd"/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337" w:type="dxa"/>
            <w:hideMark/>
          </w:tcPr>
          <w:p w:rsidR="00A36E9F" w:rsidRPr="00A36E9F" w:rsidRDefault="00A36E9F" w:rsidP="000539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</w:t>
            </w:r>
            <w:r w:rsidR="000A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воспитания,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дополнительного образования и </w:t>
            </w:r>
            <w:r w:rsidR="000A5D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детского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отдыха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образования Камчатского края, заместитель председателя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оргкомитета;</w:t>
            </w:r>
          </w:p>
        </w:tc>
      </w:tr>
      <w:tr w:rsidR="00A36E9F" w:rsidRPr="00A36E9F" w:rsidTr="00A36E9F">
        <w:tc>
          <w:tcPr>
            <w:tcW w:w="3189" w:type="dxa"/>
            <w:hideMark/>
          </w:tcPr>
          <w:p w:rsidR="000A5D45" w:rsidRDefault="000A5D45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ВЕЛИКАНОВА</w:t>
            </w:r>
            <w:r w:rsidR="00A36E9F"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36E9F" w:rsidRPr="00A36E9F" w:rsidRDefault="000A5D45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  <w:r w:rsidR="00A36E9F"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337" w:type="dxa"/>
          </w:tcPr>
          <w:p w:rsidR="00A36E9F" w:rsidRPr="00A36E9F" w:rsidRDefault="000A5D45" w:rsidP="000539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  <w:r w:rsidR="00A36E9F"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краевого государственного бюджетного учреждения дополнительного </w:t>
            </w:r>
            <w:r w:rsidR="008C6B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образования </w:t>
            </w:r>
            <w:r w:rsidR="00A36E9F" w:rsidRPr="00A36E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«Камчатский дворец детского творчества»;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E9F" w:rsidRPr="00A36E9F" w:rsidTr="00A36E9F">
        <w:tc>
          <w:tcPr>
            <w:tcW w:w="3189" w:type="dxa"/>
            <w:hideMark/>
          </w:tcPr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МАКСИМЕНКОВ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 xml:space="preserve">Владимир Владимирович </w:t>
            </w:r>
          </w:p>
        </w:tc>
        <w:tc>
          <w:tcPr>
            <w:tcW w:w="6337" w:type="dxa"/>
          </w:tcPr>
          <w:p w:rsidR="00A36E9F" w:rsidRPr="00A36E9F" w:rsidRDefault="00A36E9F" w:rsidP="000539B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6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главный научный сотрудник гидробиологии Федерального государственного бюджетного научного учреждения «</w:t>
            </w:r>
            <w:proofErr w:type="spellStart"/>
            <w:r w:rsidRPr="00A36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КамчатНИРО</w:t>
            </w:r>
            <w:proofErr w:type="spellEnd"/>
            <w:r w:rsidRPr="00A36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», доктор биологических наук (по согласованию);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A36E9F" w:rsidRPr="00A36E9F" w:rsidTr="00A36E9F">
        <w:tc>
          <w:tcPr>
            <w:tcW w:w="3189" w:type="dxa"/>
            <w:hideMark/>
          </w:tcPr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 xml:space="preserve">ЗАХАРЧЕНКО </w:t>
            </w:r>
          </w:p>
          <w:p w:rsidR="00A36E9F" w:rsidRPr="00A36E9F" w:rsidRDefault="00A36E9F" w:rsidP="0005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Наталья Владимировна</w:t>
            </w:r>
          </w:p>
        </w:tc>
        <w:tc>
          <w:tcPr>
            <w:tcW w:w="6337" w:type="dxa"/>
            <w:hideMark/>
          </w:tcPr>
          <w:p w:rsidR="00A36E9F" w:rsidRPr="00A36E9F" w:rsidRDefault="00A36E9F" w:rsidP="000539BB">
            <w:pPr>
              <w:widowControl w:val="0"/>
              <w:numPr>
                <w:ilvl w:val="0"/>
                <w:numId w:val="11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 xml:space="preserve"> заместитель руководителя краевого государственного казённого учреждения «Елизовское лесничество»</w:t>
            </w:r>
            <w:r w:rsidRPr="00A36E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(по согласованию)</w:t>
            </w:r>
            <w:r w:rsidRPr="00A36E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.</w:t>
            </w:r>
          </w:p>
        </w:tc>
      </w:tr>
    </w:tbl>
    <w:p w:rsidR="00A36E9F" w:rsidRPr="00A36E9F" w:rsidRDefault="00A36E9F" w:rsidP="00346D14">
      <w:pPr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346D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36E9F" w:rsidRPr="00A36E9F" w:rsidRDefault="00A36E9F" w:rsidP="00346D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B33" w:rsidRDefault="008C6B33" w:rsidP="005B658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266" w:rsidRDefault="001B3266" w:rsidP="00EB17C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E9F" w:rsidRPr="00A36E9F" w:rsidRDefault="00A36E9F" w:rsidP="00EB17C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36E9F" w:rsidRPr="00A36E9F" w:rsidRDefault="00A36E9F" w:rsidP="00EB17C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 регионального этапа Всероссийского юниорского лесного конкурса «Подрост» («За сохранение природы и бережное отношение к лесным богатствам»)</w:t>
      </w:r>
    </w:p>
    <w:p w:rsidR="00A36E9F" w:rsidRPr="00A36E9F" w:rsidRDefault="00A36E9F" w:rsidP="005B6585">
      <w:pPr>
        <w:keepNext/>
        <w:keepLines/>
        <w:widowControl w:val="0"/>
        <w:spacing w:after="0" w:line="32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12"/>
    </w:p>
    <w:p w:rsidR="00A36E9F" w:rsidRPr="00A36E9F" w:rsidRDefault="00A36E9F" w:rsidP="000539B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bookmarkEnd w:id="11"/>
    </w:p>
    <w:p w:rsidR="008C6B33" w:rsidRDefault="00A36E9F" w:rsidP="00053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региональном этане</w:t>
      </w:r>
    </w:p>
    <w:p w:rsidR="00A36E9F" w:rsidRPr="00A36E9F" w:rsidRDefault="00A36E9F" w:rsidP="00053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юниорского лесного конкурса «Подрост»</w:t>
      </w:r>
    </w:p>
    <w:p w:rsidR="00A36E9F" w:rsidRDefault="00A36E9F" w:rsidP="00053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b/>
          <w:bCs/>
          <w:sz w:val="28"/>
          <w:szCs w:val="28"/>
        </w:rPr>
        <w:t>(«За сохранение природы и бережное отношение к лесным богатствам»)</w:t>
      </w:r>
    </w:p>
    <w:p w:rsidR="000539BB" w:rsidRDefault="000539BB" w:rsidP="00053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9BB" w:rsidRPr="00A36E9F" w:rsidRDefault="000539BB" w:rsidP="00053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76"/>
      </w:tblGrid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Номинация: 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отчество автора (полностью)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  <w:tr w:rsidR="00012120" w:rsidTr="00012120">
        <w:tc>
          <w:tcPr>
            <w:tcW w:w="562" w:type="dxa"/>
          </w:tcPr>
          <w:p w:rsidR="00012120" w:rsidRDefault="00012120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012120" w:rsidRPr="00A36E9F" w:rsidRDefault="00012120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32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автора: обучающ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ийся / п</w:t>
            </w:r>
            <w:r w:rsidRPr="001B3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</w:t>
            </w:r>
            <w:r w:rsidRPr="001B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(ненужное зачеркнуть)</w:t>
            </w:r>
            <w:r w:rsidR="000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1B3266" w:rsidRP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Домашний 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(с индексом)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учебы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(общеобразовательная организация, класс)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работы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(организация, должность)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направляющая работу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название, адрес с индексом, телефон, факс,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="00012120" w:rsidRPr="000121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0121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_______________________________________________________________</w:t>
            </w:r>
          </w:p>
        </w:tc>
      </w:tr>
      <w:tr w:rsidR="00012120" w:rsidTr="00012120">
        <w:tc>
          <w:tcPr>
            <w:tcW w:w="562" w:type="dxa"/>
          </w:tcPr>
          <w:p w:rsidR="00012120" w:rsidRDefault="00012120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012120" w:rsidRPr="00A36E9F" w:rsidRDefault="00012120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12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обучающихся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(школьное лесничество, объединение, клуб и т.п.)</w:t>
            </w:r>
          </w:p>
        </w:tc>
      </w:tr>
      <w:tr w:rsidR="00012120" w:rsidTr="00012120">
        <w:tc>
          <w:tcPr>
            <w:tcW w:w="562" w:type="dxa"/>
          </w:tcPr>
          <w:p w:rsidR="00012120" w:rsidRDefault="00012120" w:rsidP="00012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012120" w:rsidRPr="00A36E9F" w:rsidRDefault="00012120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012120" w:rsidP="00012120">
            <w:pPr>
              <w:widowControl w:val="0"/>
              <w:ind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отчество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A36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должность, место работы руководителя и консультанта работы </w:t>
            </w:r>
            <w:r w:rsidRPr="00012120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имеются)</w:t>
            </w:r>
          </w:p>
        </w:tc>
      </w:tr>
      <w:tr w:rsidR="00012120" w:rsidTr="00012120">
        <w:tc>
          <w:tcPr>
            <w:tcW w:w="562" w:type="dxa"/>
          </w:tcPr>
          <w:p w:rsidR="00012120" w:rsidRDefault="00012120" w:rsidP="00012120">
            <w:pPr>
              <w:widowControl w:val="0"/>
              <w:ind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012120" w:rsidRPr="00A36E9F" w:rsidRDefault="00012120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012120" w:rsidTr="00012120">
        <w:tc>
          <w:tcPr>
            <w:tcW w:w="562" w:type="dxa"/>
          </w:tcPr>
          <w:p w:rsidR="00012120" w:rsidRDefault="00012120" w:rsidP="00012120">
            <w:pPr>
              <w:widowControl w:val="0"/>
              <w:ind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012120" w:rsidRDefault="00012120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1B3266" w:rsidTr="00012120">
        <w:tc>
          <w:tcPr>
            <w:tcW w:w="562" w:type="dxa"/>
          </w:tcPr>
          <w:p w:rsidR="001B3266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1B3266" w:rsidRPr="00A36E9F" w:rsidRDefault="001B3266" w:rsidP="005B65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17C1" w:rsidRDefault="00EB17C1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B33" w:rsidRDefault="008C6B33" w:rsidP="005B6585">
      <w:pPr>
        <w:widowControl w:val="0"/>
        <w:tabs>
          <w:tab w:val="left" w:leader="underscore" w:pos="2783"/>
          <w:tab w:val="left" w:leader="underscore" w:pos="4540"/>
          <w:tab w:val="left" w:leader="underscore" w:pos="5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tabs>
          <w:tab w:val="left" w:leader="underscore" w:pos="2783"/>
          <w:tab w:val="left" w:leader="underscore" w:pos="4540"/>
          <w:tab w:val="left" w:leader="underscore" w:pos="5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Дата заполнения «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ab/>
        <w:t>20__</w:t>
      </w:r>
      <w:r w:rsidRPr="00A36E9F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2EE" w:rsidRPr="00A36E9F" w:rsidRDefault="00E622EE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</w:t>
      </w: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                   ______________________________</w:t>
      </w:r>
    </w:p>
    <w:p w:rsidR="00012120" w:rsidRDefault="00012120" w:rsidP="005B6585">
      <w:pPr>
        <w:widowControl w:val="0"/>
        <w:tabs>
          <w:tab w:val="left" w:pos="7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120" w:rsidRDefault="00012120" w:rsidP="005B6585">
      <w:pPr>
        <w:widowControl w:val="0"/>
        <w:tabs>
          <w:tab w:val="left" w:pos="7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tabs>
          <w:tab w:val="left" w:pos="7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3266" w:rsidRPr="0033021C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9F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A36E9F" w:rsidRPr="00A36E9F" w:rsidRDefault="00A36E9F" w:rsidP="001B326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36E9F" w:rsidRPr="00A36E9F" w:rsidRDefault="00A36E9F" w:rsidP="001B326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9F">
        <w:rPr>
          <w:rFonts w:ascii="Times New Roman" w:eastAsia="Times New Roman" w:hAnsi="Times New Roman" w:cs="Times New Roman"/>
          <w:sz w:val="24"/>
          <w:szCs w:val="24"/>
        </w:rPr>
        <w:t>к положению о проведении регионального этапа Всероссийского юниорского лесного конкурса «Подрост» («За сохранение природы и бережное отношение к лесным богатствам</w:t>
      </w:r>
    </w:p>
    <w:p w:rsidR="00A36E9F" w:rsidRPr="00A36E9F" w:rsidRDefault="00A36E9F" w:rsidP="005B658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6E9F" w:rsidRPr="00A36E9F" w:rsidRDefault="00A36E9F" w:rsidP="005B658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E9F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36E9F" w:rsidRPr="00A36E9F" w:rsidRDefault="00A36E9F" w:rsidP="005B6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E9F">
        <w:rPr>
          <w:rFonts w:ascii="Times New Roman" w:eastAsia="Calibri" w:hAnsi="Times New Roman" w:cs="Times New Roman"/>
          <w:b/>
          <w:sz w:val="24"/>
          <w:szCs w:val="24"/>
        </w:rPr>
        <w:t>участника конкурса</w:t>
      </w:r>
    </w:p>
    <w:p w:rsidR="00A36E9F" w:rsidRPr="005E326A" w:rsidRDefault="00A36E9F" w:rsidP="00261743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5E326A">
        <w:rPr>
          <w:rFonts w:ascii="Times New Roman" w:eastAsia="Calibri" w:hAnsi="Times New Roman" w:cs="Times New Roman"/>
          <w:sz w:val="24"/>
          <w:szCs w:val="24"/>
        </w:rPr>
        <w:t>Заполняется родителем (законным представителем), если участник конкурса не достиг возраста 18 лет или самим участником (с 18 лет)</w:t>
      </w:r>
    </w:p>
    <w:p w:rsidR="00A36E9F" w:rsidRPr="00A36E9F" w:rsidRDefault="00A36E9F" w:rsidP="005B65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8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1"/>
        <w:gridCol w:w="6875"/>
      </w:tblGrid>
      <w:tr w:rsidR="00A36E9F" w:rsidRPr="00A36E9F" w:rsidTr="00E622E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012120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-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__________________  __________________  ____________________ </w:t>
            </w: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               (фамилия)             (имя)                                (отчество)</w:t>
            </w:r>
          </w:p>
        </w:tc>
      </w:tr>
      <w:tr w:rsidR="00A36E9F" w:rsidRPr="00A36E9F" w:rsidTr="00E622E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9F" w:rsidRPr="00A36E9F" w:rsidRDefault="00A36E9F" w:rsidP="00012120">
            <w:pPr>
              <w:widowControl w:val="0"/>
              <w:spacing w:after="0" w:line="240" w:lineRule="auto"/>
              <w:ind w:left="-3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6E9F" w:rsidRPr="00A36E9F" w:rsidTr="00E622E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9F" w:rsidRPr="00A36E9F" w:rsidRDefault="00A36E9F" w:rsidP="00012120">
            <w:pPr>
              <w:widowControl w:val="0"/>
              <w:spacing w:after="0" w:line="240" w:lineRule="auto"/>
              <w:ind w:left="-3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Наименование учебного заведения, класс обучения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6E9F" w:rsidRPr="00A36E9F" w:rsidTr="00E622E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9F" w:rsidRPr="00A36E9F" w:rsidRDefault="00A36E9F" w:rsidP="00012120">
            <w:pPr>
              <w:widowControl w:val="0"/>
              <w:spacing w:after="0" w:line="240" w:lineRule="auto"/>
              <w:ind w:left="-3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Наименование Конкурса</w:t>
            </w:r>
            <w:r w:rsidR="00340393">
              <w:rPr>
                <w:rFonts w:ascii="Times New Roman" w:eastAsia="Calibri" w:hAnsi="Times New Roman" w:cs="Times New Roman"/>
              </w:rPr>
              <w:t>,</w:t>
            </w:r>
            <w:r w:rsidRPr="00A36E9F">
              <w:rPr>
                <w:rFonts w:ascii="Times New Roman" w:eastAsia="Calibri" w:hAnsi="Times New Roman" w:cs="Times New Roman"/>
              </w:rPr>
              <w:t xml:space="preserve"> в котором принимает участие участник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Региональный этап Всероссийского юниорского лесного конкурса «Подрост» (далее – Конкурс)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012120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-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Документ, удостоверяющий личность участника (с 18 лет) или законного представителя несовершеннолетнего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6E9F" w:rsidRPr="00A36E9F" w:rsidRDefault="00261743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A36E9F" w:rsidRPr="00A36E9F">
              <w:rPr>
                <w:rFonts w:ascii="Times New Roman" w:eastAsia="Calibri" w:hAnsi="Times New Roman" w:cs="Times New Roman"/>
              </w:rPr>
              <w:t>аспорт серии _________</w:t>
            </w:r>
            <w:r w:rsidR="00E622EE" w:rsidRPr="00A36E9F">
              <w:rPr>
                <w:rFonts w:ascii="Times New Roman" w:eastAsia="Calibri" w:hAnsi="Times New Roman" w:cs="Times New Roman"/>
              </w:rPr>
              <w:t>_ № _</w:t>
            </w:r>
            <w:r w:rsidR="00A36E9F" w:rsidRPr="00A36E9F">
              <w:rPr>
                <w:rFonts w:ascii="Times New Roman" w:eastAsia="Calibri" w:hAnsi="Times New Roman" w:cs="Times New Roman"/>
              </w:rPr>
              <w:t xml:space="preserve">______________, </w:t>
            </w:r>
          </w:p>
          <w:p w:rsidR="00E622EE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</w:t>
            </w:r>
            <w:r w:rsidR="00E622EE">
              <w:rPr>
                <w:rFonts w:ascii="Times New Roman" w:eastAsia="Calibri" w:hAnsi="Times New Roman" w:cs="Times New Roman"/>
              </w:rPr>
              <w:t>____________________</w:t>
            </w:r>
            <w:r w:rsidR="00261743" w:rsidRPr="00A36E9F">
              <w:rPr>
                <w:rFonts w:ascii="Times New Roman" w:eastAsia="Calibri" w:hAnsi="Times New Roman" w:cs="Times New Roman"/>
              </w:rPr>
              <w:t xml:space="preserve"> </w:t>
            </w:r>
            <w:r w:rsidR="00261743">
              <w:rPr>
                <w:rFonts w:ascii="Times New Roman" w:eastAsia="Calibri" w:hAnsi="Times New Roman" w:cs="Times New Roman"/>
              </w:rPr>
              <w:t>к</w:t>
            </w:r>
            <w:r w:rsidR="00261743" w:rsidRPr="00A36E9F">
              <w:rPr>
                <w:rFonts w:ascii="Times New Roman" w:eastAsia="Calibri" w:hAnsi="Times New Roman" w:cs="Times New Roman"/>
              </w:rPr>
              <w:t>ем и когда выдан ____________________________________________________</w:t>
            </w:r>
            <w:r w:rsidR="00261743">
              <w:rPr>
                <w:rFonts w:ascii="Times New Roman" w:eastAsia="Calibri" w:hAnsi="Times New Roman" w:cs="Times New Roman"/>
              </w:rPr>
              <w:t>_____</w:t>
            </w:r>
            <w:r w:rsidR="00261743" w:rsidRPr="00A36E9F">
              <w:rPr>
                <w:rFonts w:ascii="Times New Roman" w:eastAsia="Calibri" w:hAnsi="Times New Roman" w:cs="Times New Roman"/>
              </w:rPr>
              <w:t>__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012120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-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Родитель (законный представитель)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___________________  __________________  ____________________, </w:t>
            </w: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           (</w:t>
            </w:r>
            <w:proofErr w:type="gramStart"/>
            <w:r w:rsidRPr="00A36E9F">
              <w:rPr>
                <w:rFonts w:ascii="Times New Roman" w:eastAsia="Calibri" w:hAnsi="Times New Roman" w:cs="Times New Roman"/>
              </w:rPr>
              <w:t xml:space="preserve">фамилия)   </w:t>
            </w:r>
            <w:proofErr w:type="gramEnd"/>
            <w:r w:rsidRPr="00A36E9F">
              <w:rPr>
                <w:rFonts w:ascii="Times New Roman" w:eastAsia="Calibri" w:hAnsi="Times New Roman" w:cs="Times New Roman"/>
              </w:rPr>
              <w:t xml:space="preserve">                   (имя)                               (отчество)</w:t>
            </w:r>
          </w:p>
          <w:p w:rsidR="00261743" w:rsidRDefault="00261743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зарегистрирован по адресу: ________________________________________</w:t>
            </w:r>
            <w:r w:rsidR="00261743">
              <w:rPr>
                <w:rFonts w:ascii="Times New Roman" w:eastAsia="Calibri" w:hAnsi="Times New Roman" w:cs="Times New Roman"/>
              </w:rPr>
              <w:t>___________________</w:t>
            </w:r>
            <w:r w:rsidRPr="00A36E9F">
              <w:rPr>
                <w:rFonts w:ascii="Times New Roman" w:eastAsia="Calibri" w:hAnsi="Times New Roman" w:cs="Times New Roman"/>
              </w:rPr>
              <w:t>_</w:t>
            </w:r>
          </w:p>
          <w:p w:rsid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_________________________________</w:t>
            </w:r>
            <w:r w:rsidR="00261743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61743" w:rsidRPr="00A36E9F" w:rsidRDefault="00261743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6E9F" w:rsidRPr="00A36E9F" w:rsidTr="00E622EE"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подтверждаю ознакомление с Положением конкурсе и даю согласие организатору Конкурса своей волей и в своем интересе на обработку с учетом требований Федерального закона от 27.07.2006 № 152-ФЗ «О персональных данных» персональных данных (включая их получение от меня и/или от любых третьих лиц) Оператору.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Наименование организации: Краевое государственное бюджетное учреждение дополнительного образования «Камчатский дворец детского творчества».</w:t>
            </w:r>
          </w:p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 (сокр. КГБУДО «Камчатский дворец детского творчества»)</w:t>
            </w:r>
          </w:p>
          <w:p w:rsidR="00A36E9F" w:rsidRPr="00A36E9F" w:rsidRDefault="00261743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A36E9F" w:rsidRPr="00A36E9F">
              <w:rPr>
                <w:rFonts w:ascii="Times New Roman" w:eastAsia="Calibri" w:hAnsi="Times New Roman" w:cs="Times New Roman"/>
              </w:rPr>
              <w:t xml:space="preserve">дрес местонахождения: 683032 г. Петропавловск-Камчатский, </w:t>
            </w:r>
          </w:p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ул. Пограничная </w:t>
            </w:r>
            <w:r w:rsidR="00340393">
              <w:rPr>
                <w:rFonts w:ascii="Times New Roman" w:eastAsia="Calibri" w:hAnsi="Times New Roman" w:cs="Times New Roman"/>
              </w:rPr>
              <w:t xml:space="preserve">д. </w:t>
            </w:r>
            <w:r w:rsidRPr="00A36E9F">
              <w:rPr>
                <w:rFonts w:ascii="Times New Roman" w:eastAsia="Calibri" w:hAnsi="Times New Roman" w:cs="Times New Roman"/>
              </w:rPr>
              <w:t>31А,</w:t>
            </w:r>
          </w:p>
        </w:tc>
      </w:tr>
      <w:tr w:rsidR="00A36E9F" w:rsidRPr="00A36E9F" w:rsidTr="00E622EE">
        <w:trPr>
          <w:trHeight w:val="1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Цель обработки персональных данных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использование в работе по организации подготовки и проведения Конкурса </w:t>
            </w:r>
            <w:r w:rsidRPr="00A36E9F">
              <w:rPr>
                <w:rFonts w:ascii="Times New Roman" w:eastAsia="Calibri" w:hAnsi="Times New Roman" w:cs="Times New Roman"/>
                <w:bCs/>
              </w:rPr>
              <w:t>документирование результатов участия в Конкурсе, индивидуальный учёт результатов Конкурса, хранение, обработка, передача и распространение моих (моего ребенка) персональных данных (включая их получение от меня и/или от любых третьих лиц).</w:t>
            </w:r>
          </w:p>
        </w:tc>
      </w:tr>
      <w:tr w:rsidR="00A36E9F" w:rsidRPr="00A36E9F" w:rsidTr="00E622EE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Перечень обрабатываемых персональных данных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фамилия, имя, отчество, пол, дата рождения, место жительства, место регистрации, телефоны (в том числе мобильный), адрес электронной почты, сведения о родителях: фамилия, имя, отчество, адрес, телефон; образовательная организация, класс, результат участия в соответствующем этапе Конкурса, фото и видео съемка учащегося.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действия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законодательства; публикация результатов в сети «Интернет» для размещения на официальном сайте КГБУДО «Камчатский дворец детского творчества») и в СМИ; включение обрабатываемых персональных данных учащегося в списки (реестры) и отчетные формы, предусмотренные нормативными документами краевых, муниципальных органов управления культурой и образованием, регламентирующих предоставление отчетных данных. 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Срок, в течение которого действует согласие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настоящее согласие действует со дня его подписания до дня отзыва в письменной форме в случае неправомерного использования предоставленных персональных данных.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012120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Дата и подпись участника Конкурса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____   _________ 20____ года ____________________   __________</w:t>
            </w: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261743">
              <w:rPr>
                <w:rFonts w:ascii="Times New Roman" w:eastAsia="Calibri" w:hAnsi="Times New Roman" w:cs="Times New Roman"/>
              </w:rPr>
              <w:t xml:space="preserve">                                      </w:t>
            </w:r>
            <w:r w:rsidRPr="00A36E9F">
              <w:rPr>
                <w:rFonts w:ascii="Times New Roman" w:eastAsia="Calibri" w:hAnsi="Times New Roman" w:cs="Times New Roman"/>
              </w:rPr>
              <w:t>(фамилия, инициа</w:t>
            </w:r>
            <w:r w:rsidR="00261743">
              <w:rPr>
                <w:rFonts w:ascii="Times New Roman" w:eastAsia="Calibri" w:hAnsi="Times New Roman" w:cs="Times New Roman"/>
              </w:rPr>
              <w:t xml:space="preserve">лы)        </w:t>
            </w:r>
            <w:r w:rsidRPr="00A36E9F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A36E9F" w:rsidRPr="00A36E9F" w:rsidTr="00E622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261743" w:rsidP="005B6585">
            <w:pPr>
              <w:widowControl w:val="0"/>
              <w:numPr>
                <w:ilvl w:val="0"/>
                <w:numId w:val="13"/>
              </w:numPr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Дата и подпись родителя (законного представителя)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>____   _________ 20____ года ____________________   __________</w:t>
            </w:r>
          </w:p>
          <w:p w:rsidR="00261743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E9F">
              <w:rPr>
                <w:rFonts w:ascii="Times New Roman" w:eastAsia="Calibri" w:hAnsi="Times New Roman" w:cs="Times New Roman"/>
              </w:rPr>
              <w:t xml:space="preserve">  </w:t>
            </w:r>
            <w:r w:rsidR="00261743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r w:rsidRPr="00A36E9F">
              <w:rPr>
                <w:rFonts w:ascii="Times New Roman" w:eastAsia="Calibri" w:hAnsi="Times New Roman" w:cs="Times New Roman"/>
              </w:rPr>
              <w:t xml:space="preserve"> (фамилия, инициалы </w:t>
            </w:r>
            <w:proofErr w:type="gramStart"/>
            <w:r w:rsidR="00261743" w:rsidRPr="00A36E9F">
              <w:rPr>
                <w:rFonts w:ascii="Times New Roman" w:eastAsia="Calibri" w:hAnsi="Times New Roman" w:cs="Times New Roman"/>
              </w:rPr>
              <w:t>ро</w:t>
            </w:r>
            <w:r w:rsidR="00261743">
              <w:rPr>
                <w:rFonts w:ascii="Times New Roman" w:eastAsia="Calibri" w:hAnsi="Times New Roman" w:cs="Times New Roman"/>
              </w:rPr>
              <w:t>дителя,</w:t>
            </w:r>
            <w:r w:rsidR="00261743" w:rsidRPr="00A36E9F">
              <w:rPr>
                <w:rFonts w:ascii="Times New Roman" w:eastAsia="Calibri" w:hAnsi="Times New Roman" w:cs="Times New Roman"/>
              </w:rPr>
              <w:t xml:space="preserve">  </w:t>
            </w:r>
            <w:r w:rsidR="00261743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261743">
              <w:rPr>
                <w:rFonts w:ascii="Times New Roman" w:eastAsia="Calibri" w:hAnsi="Times New Roman" w:cs="Times New Roman"/>
              </w:rPr>
              <w:t xml:space="preserve">     </w:t>
            </w:r>
            <w:r w:rsidR="00261743" w:rsidRPr="00A36E9F">
              <w:rPr>
                <w:rFonts w:ascii="Times New Roman" w:eastAsia="Calibri" w:hAnsi="Times New Roman" w:cs="Times New Roman"/>
              </w:rPr>
              <w:t xml:space="preserve">(подпись)              </w:t>
            </w:r>
            <w:r w:rsidR="00261743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  <w:p w:rsidR="00A36E9F" w:rsidRPr="00A36E9F" w:rsidRDefault="00261743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  <w:r w:rsidRPr="00A36E9F">
              <w:rPr>
                <w:rFonts w:ascii="Times New Roman" w:eastAsia="Calibri" w:hAnsi="Times New Roman" w:cs="Times New Roman"/>
              </w:rPr>
              <w:t>(законного представителя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A36E9F" w:rsidRPr="00A36E9F" w:rsidRDefault="00A36E9F" w:rsidP="005B65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36E9F" w:rsidRPr="00A36E9F" w:rsidRDefault="00A36E9F" w:rsidP="005B658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36E9F" w:rsidRPr="00A36E9F" w:rsidRDefault="00A36E9F" w:rsidP="005B65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P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6E9F" w:rsidRDefault="00A36E9F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22EE" w:rsidRDefault="00E622EE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22EE" w:rsidRDefault="00E622EE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22EE" w:rsidRPr="00A36E9F" w:rsidRDefault="00E622EE" w:rsidP="005B658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B21E4" w:rsidRPr="00A36E9F" w:rsidRDefault="00E61423" w:rsidP="005B6585">
      <w:pPr>
        <w:rPr>
          <w:rFonts w:ascii="Times New Roman" w:hAnsi="Times New Roman" w:cs="Times New Roman"/>
          <w:sz w:val="28"/>
          <w:szCs w:val="28"/>
        </w:rPr>
      </w:pPr>
    </w:p>
    <w:sectPr w:rsidR="001B21E4" w:rsidRPr="00A36E9F" w:rsidSect="00EB17C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234"/>
    <w:multiLevelType w:val="hybridMultilevel"/>
    <w:tmpl w:val="19F6532A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7D2"/>
    <w:multiLevelType w:val="hybridMultilevel"/>
    <w:tmpl w:val="683C4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F0040B"/>
    <w:multiLevelType w:val="hybridMultilevel"/>
    <w:tmpl w:val="9ADE9F94"/>
    <w:lvl w:ilvl="0" w:tplc="4BA0B2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4C0"/>
    <w:multiLevelType w:val="hybridMultilevel"/>
    <w:tmpl w:val="6E5E6ED2"/>
    <w:lvl w:ilvl="0" w:tplc="1CF40F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5522A"/>
    <w:multiLevelType w:val="hybridMultilevel"/>
    <w:tmpl w:val="BD4ECFEE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7ABC"/>
    <w:multiLevelType w:val="multilevel"/>
    <w:tmpl w:val="811C8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4904C5"/>
    <w:multiLevelType w:val="hybridMultilevel"/>
    <w:tmpl w:val="733EACC6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61A0"/>
    <w:multiLevelType w:val="hybridMultilevel"/>
    <w:tmpl w:val="FD3CA068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C0B3C"/>
    <w:multiLevelType w:val="hybridMultilevel"/>
    <w:tmpl w:val="90DEF9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48E"/>
    <w:multiLevelType w:val="hybridMultilevel"/>
    <w:tmpl w:val="20CA53F6"/>
    <w:lvl w:ilvl="0" w:tplc="4BA0B2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F6DD4"/>
    <w:multiLevelType w:val="hybridMultilevel"/>
    <w:tmpl w:val="4D481FC0"/>
    <w:lvl w:ilvl="0" w:tplc="4BA0B2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235A"/>
    <w:multiLevelType w:val="multilevel"/>
    <w:tmpl w:val="D9E82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3EF1A7E"/>
    <w:multiLevelType w:val="hybridMultilevel"/>
    <w:tmpl w:val="97D8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D88"/>
    <w:multiLevelType w:val="hybridMultilevel"/>
    <w:tmpl w:val="0D1C3E2A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7C6D"/>
    <w:multiLevelType w:val="hybridMultilevel"/>
    <w:tmpl w:val="256E4A88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1385"/>
    <w:multiLevelType w:val="hybridMultilevel"/>
    <w:tmpl w:val="323485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C392E"/>
    <w:multiLevelType w:val="hybridMultilevel"/>
    <w:tmpl w:val="B292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13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E"/>
    <w:rsid w:val="000100A1"/>
    <w:rsid w:val="00012120"/>
    <w:rsid w:val="000539BB"/>
    <w:rsid w:val="00065E4D"/>
    <w:rsid w:val="000733D9"/>
    <w:rsid w:val="00097C7F"/>
    <w:rsid w:val="000A0D1B"/>
    <w:rsid w:val="000A5D45"/>
    <w:rsid w:val="000C7088"/>
    <w:rsid w:val="000D21DF"/>
    <w:rsid w:val="001123CE"/>
    <w:rsid w:val="00150183"/>
    <w:rsid w:val="00164CF6"/>
    <w:rsid w:val="00183EE7"/>
    <w:rsid w:val="001B3266"/>
    <w:rsid w:val="001D5EA4"/>
    <w:rsid w:val="00224873"/>
    <w:rsid w:val="00227CD1"/>
    <w:rsid w:val="00261743"/>
    <w:rsid w:val="002A719F"/>
    <w:rsid w:val="002D586F"/>
    <w:rsid w:val="002E7A4B"/>
    <w:rsid w:val="00326B62"/>
    <w:rsid w:val="0033021C"/>
    <w:rsid w:val="00340393"/>
    <w:rsid w:val="003465CB"/>
    <w:rsid w:val="00346D14"/>
    <w:rsid w:val="003920A8"/>
    <w:rsid w:val="003A01FF"/>
    <w:rsid w:val="003A5A6F"/>
    <w:rsid w:val="003F11E8"/>
    <w:rsid w:val="00433359"/>
    <w:rsid w:val="00453EDC"/>
    <w:rsid w:val="005248BC"/>
    <w:rsid w:val="00596933"/>
    <w:rsid w:val="005A7756"/>
    <w:rsid w:val="005B6585"/>
    <w:rsid w:val="005E28CE"/>
    <w:rsid w:val="005E326A"/>
    <w:rsid w:val="005F3C85"/>
    <w:rsid w:val="0062120A"/>
    <w:rsid w:val="006372E2"/>
    <w:rsid w:val="00646ECE"/>
    <w:rsid w:val="006C55B6"/>
    <w:rsid w:val="006E035D"/>
    <w:rsid w:val="0074110E"/>
    <w:rsid w:val="00794C2E"/>
    <w:rsid w:val="007F3E1B"/>
    <w:rsid w:val="008C67C3"/>
    <w:rsid w:val="008C6B33"/>
    <w:rsid w:val="00947026"/>
    <w:rsid w:val="00984D72"/>
    <w:rsid w:val="00A36E9F"/>
    <w:rsid w:val="00A8476D"/>
    <w:rsid w:val="00AA5FBD"/>
    <w:rsid w:val="00AC3C8B"/>
    <w:rsid w:val="00B0603A"/>
    <w:rsid w:val="00B30EE1"/>
    <w:rsid w:val="00B5282F"/>
    <w:rsid w:val="00B659B7"/>
    <w:rsid w:val="00B705D0"/>
    <w:rsid w:val="00C238AA"/>
    <w:rsid w:val="00C572D3"/>
    <w:rsid w:val="00D3201B"/>
    <w:rsid w:val="00D657A3"/>
    <w:rsid w:val="00E61423"/>
    <w:rsid w:val="00E622EE"/>
    <w:rsid w:val="00E632C8"/>
    <w:rsid w:val="00EB17C1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8218"/>
  <w15:chartTrackingRefBased/>
  <w15:docId w15:val="{D9126069-00E5-4EA0-B5A0-ECA6960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65CB"/>
    <w:pPr>
      <w:ind w:left="720"/>
      <w:contextualSpacing/>
    </w:pPr>
  </w:style>
  <w:style w:type="table" w:styleId="a6">
    <w:name w:val="Table Grid"/>
    <w:basedOn w:val="a1"/>
    <w:uiPriority w:val="39"/>
    <w:rsid w:val="00EB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DA32-A3AE-46A1-8AE8-976A6A1C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2019-12-11T21:56:00Z</cp:lastPrinted>
  <dcterms:created xsi:type="dcterms:W3CDTF">2019-12-03T04:16:00Z</dcterms:created>
  <dcterms:modified xsi:type="dcterms:W3CDTF">2019-12-12T21:04:00Z</dcterms:modified>
</cp:coreProperties>
</file>